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drawing>
          <wp:anchor behindDoc="0" distT="0" distB="0" distL="0" distR="0" simplePos="0" locked="0" layoutInCell="0" allowOverlap="1" relativeHeight="2">
            <wp:simplePos x="0" y="0"/>
            <wp:positionH relativeFrom="column">
              <wp:posOffset>160655</wp:posOffset>
            </wp:positionH>
            <wp:positionV relativeFrom="paragraph">
              <wp:posOffset>-137795</wp:posOffset>
            </wp:positionV>
            <wp:extent cx="5763895" cy="762889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763895" cy="7628890"/>
                    </a:xfrm>
                    <a:prstGeom prst="rect">
                      <a:avLst/>
                    </a:prstGeom>
                    <a:ln w="635">
                      <a:solidFill>
                        <a:srgbClr val="2A6099"/>
                      </a:solidFill>
                    </a:ln>
                  </pic:spPr>
                </pic:pic>
              </a:graphicData>
            </a:graphic>
          </wp:anchor>
        </w:drawing>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Fonts w:ascii="Trebuchet MS" w:hAnsi="Trebuchet MS"/>
          <w:b/>
          <w:bCs/>
          <w:sz w:val="21"/>
          <w:szCs w:val="21"/>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jc w:val="both"/>
        <w:rPr>
          <w:rFonts w:ascii="Trebuchet MS" w:hAnsi="Trebuchet MS"/>
          <w:b/>
          <w:b/>
          <w:bCs/>
          <w:sz w:val="21"/>
          <w:szCs w:val="21"/>
        </w:rPr>
      </w:pPr>
      <w:r>
        <w:rPr>
          <w:rStyle w:val="Ninguno"/>
          <w:rFonts w:ascii="Trebuchet MS" w:hAnsi="Trebuchet MS"/>
          <w:b/>
          <w:bCs/>
          <w:sz w:val="21"/>
          <w:szCs w:val="21"/>
        </w:rPr>
        <w:t xml:space="preserve">                                                              </w:t>
      </w:r>
      <w:r>
        <w:rPr>
          <w:rStyle w:val="Ninguno"/>
          <w:rFonts w:ascii="Trebuchet MS" w:hAnsi="Trebuchet MS"/>
          <w:b/>
          <w:bCs/>
          <w:sz w:val="21"/>
          <w:szCs w:val="21"/>
        </w:rPr>
        <w:t>BASES</w:t>
      </w:r>
    </w:p>
    <w:p>
      <w:pPr>
        <w:pStyle w:val="Ttulo1"/>
        <w:tabs>
          <w:tab w:val="clear" w:pos="720"/>
          <w:tab w:val="left" w:pos="377" w:leader="none"/>
        </w:tabs>
        <w:ind w:left="376" w:hanging="360"/>
        <w:rPr/>
      </w:pPr>
      <w:r>
        <w:rPr/>
      </w:r>
    </w:p>
    <w:p>
      <w:pPr>
        <w:pStyle w:val="Ttulo1"/>
        <w:tabs>
          <w:tab w:val="clear" w:pos="720"/>
          <w:tab w:val="left" w:pos="377" w:leader="none"/>
        </w:tabs>
        <w:ind w:left="376" w:hanging="360"/>
        <w:rPr>
          <w:u w:val="single"/>
        </w:rPr>
      </w:pPr>
      <w:r>
        <w:rPr>
          <w:rStyle w:val="Ninguno"/>
          <w:u w:val="single"/>
        </w:rPr>
        <w:t>1.Objeto y finalidad de la convocatoria</w:t>
      </w:r>
    </w:p>
    <w:p>
      <w:pPr>
        <w:pStyle w:val="Cuerpodetexto"/>
        <w:tabs>
          <w:tab w:val="clear" w:pos="720"/>
          <w:tab w:val="left" w:pos="377" w:leader="none"/>
        </w:tabs>
        <w:spacing w:lineRule="auto" w:line="360" w:before="0" w:after="0"/>
        <w:ind w:left="376" w:hanging="360"/>
        <w:rPr>
          <w:lang w:val="es-ES"/>
        </w:rPr>
      </w:pPr>
      <w:r>
        <w:rPr>
          <w:lang w:val="es-ES"/>
        </w:rPr>
      </w:r>
    </w:p>
    <w:p>
      <w:pPr>
        <w:pStyle w:val="ListParagraph"/>
        <w:tabs>
          <w:tab w:val="clear" w:pos="720"/>
          <w:tab w:val="left" w:pos="120" w:leader="none"/>
          <w:tab w:val="left" w:pos="574" w:leader="none"/>
        </w:tabs>
        <w:spacing w:lineRule="auto" w:line="360"/>
        <w:ind w:left="0" w:right="104" w:hanging="0"/>
        <w:rPr>
          <w:rStyle w:val="Ninguno"/>
          <w:color w:val="666666"/>
          <w:u w:val="none" w:color="666666"/>
        </w:rPr>
      </w:pPr>
      <w:r>
        <w:rPr>
          <w:rStyle w:val="Ninguno"/>
          <w:color w:val="666666"/>
          <w:sz w:val="22"/>
          <w:szCs w:val="22"/>
          <w:u w:val="none" w:color="666666"/>
        </w:rPr>
        <w:t xml:space="preserve">El objeto de las presentes bases es regular la convocatoria de V Concurso Internacional de Violín “CullerArts” 2023 que se celebrará del </w:t>
      </w:r>
      <w:r>
        <w:rPr>
          <w:rStyle w:val="Ninguno"/>
          <w:b/>
          <w:bCs/>
          <w:color w:val="666666"/>
          <w:sz w:val="22"/>
          <w:szCs w:val="22"/>
          <w:u w:val="none" w:color="666666"/>
        </w:rPr>
        <w:t>7 al 9 de septiembre</w:t>
      </w:r>
      <w:r>
        <w:rPr>
          <w:rStyle w:val="Ninguno"/>
          <w:color w:val="666666"/>
          <w:sz w:val="22"/>
          <w:szCs w:val="22"/>
          <w:u w:val="none" w:color="666666"/>
        </w:rPr>
        <w:t xml:space="preserve"> en régimen de concurrencia competitiva de acuerdo con lo establecido en el artículo 17 de la Ley 38/2003, de 17 de noviembre General de Subvenciones con la finalidad de darles la máxima</w:t>
      </w:r>
      <w:r>
        <w:rPr>
          <w:rStyle w:val="Ninguno"/>
          <w:color w:val="666666"/>
          <w:spacing w:val="-31"/>
          <w:sz w:val="22"/>
          <w:szCs w:val="22"/>
          <w:u w:val="none" w:color="666666"/>
        </w:rPr>
        <w:t xml:space="preserve"> </w:t>
      </w:r>
      <w:r>
        <w:rPr>
          <w:rStyle w:val="Ninguno"/>
          <w:color w:val="666666"/>
          <w:sz w:val="22"/>
          <w:szCs w:val="22"/>
          <w:u w:val="none" w:color="666666"/>
        </w:rPr>
        <w:t>difusión posible.</w:t>
      </w:r>
    </w:p>
    <w:p>
      <w:pPr>
        <w:pStyle w:val="ListParagraph"/>
        <w:tabs>
          <w:tab w:val="clear" w:pos="720"/>
          <w:tab w:val="left" w:pos="120" w:leader="none"/>
          <w:tab w:val="left" w:pos="574" w:leader="none"/>
        </w:tabs>
        <w:spacing w:lineRule="auto" w:line="360"/>
        <w:ind w:left="0" w:right="104" w:hanging="0"/>
        <w:rPr>
          <w:rStyle w:val="Ninguno"/>
          <w:color w:val="666666"/>
          <w:u w:val="none" w:color="666666"/>
        </w:rPr>
      </w:pPr>
      <w:r>
        <w:rPr>
          <w:color w:val="666666"/>
          <w:u w:val="none" w:color="666666"/>
        </w:rPr>
      </w:r>
    </w:p>
    <w:p>
      <w:pPr>
        <w:pStyle w:val="Cuerpo"/>
        <w:spacing w:lineRule="auto" w:line="360"/>
        <w:jc w:val="both"/>
        <w:rPr>
          <w:lang w:val="es-ES"/>
        </w:rPr>
      </w:pPr>
      <w:r>
        <w:rPr>
          <w:rStyle w:val="Ninguno"/>
          <w:rFonts w:ascii="Trebuchet MS" w:hAnsi="Trebuchet MS"/>
          <w:b/>
          <w:bCs/>
          <w:sz w:val="22"/>
          <w:szCs w:val="22"/>
          <w:u w:val="single"/>
          <w:lang w:val="es-ES"/>
        </w:rPr>
        <w:t>2.- Crédito presupuestario</w:t>
      </w:r>
      <w:r>
        <w:rPr>
          <w:rStyle w:val="Ninguno"/>
          <w:rFonts w:ascii="Trebuchet MS" w:hAnsi="Trebuchet MS"/>
          <w:b/>
          <w:bCs/>
          <w:sz w:val="22"/>
          <w:szCs w:val="22"/>
          <w:lang w:val="es-ES"/>
        </w:rPr>
        <w:t xml:space="preserve"> </w:t>
      </w:r>
    </w:p>
    <w:p>
      <w:pPr>
        <w:pStyle w:val="Cuerpo"/>
        <w:spacing w:lineRule="auto" w:line="360"/>
        <w:jc w:val="both"/>
        <w:rPr>
          <w:lang w:val="es-ES"/>
        </w:rPr>
      </w:pPr>
      <w:r>
        <w:rPr>
          <w:lang w:val="es-ES"/>
        </w:rPr>
      </w:r>
    </w:p>
    <w:p>
      <w:pPr>
        <w:pStyle w:val="Cuerpodetexto"/>
        <w:spacing w:lineRule="auto" w:line="360" w:before="0" w:after="0"/>
        <w:jc w:val="both"/>
        <w:rPr>
          <w:lang w:val="es-ES"/>
        </w:rPr>
      </w:pPr>
      <w:r>
        <w:rPr>
          <w:rStyle w:val="Ninguno"/>
          <w:rFonts w:ascii="Trebuchet MS" w:hAnsi="Trebuchet MS"/>
          <w:color w:val="666666"/>
          <w:sz w:val="22"/>
          <w:szCs w:val="22"/>
          <w:u w:val="none" w:color="666666"/>
          <w:lang w:val="es-ES"/>
        </w:rPr>
        <w:t xml:space="preserve">La financiación de los premios a los ganadores de este concurso en la presente convocatoria será a cargo a la aplicación presupuestaria </w:t>
      </w:r>
      <w:r>
        <w:rPr>
          <w:rStyle w:val="Ninguno"/>
          <w:rFonts w:ascii="Trebuchet MS" w:hAnsi="Trebuchet MS"/>
          <w:b/>
          <w:bCs/>
          <w:color w:val="666666"/>
          <w:sz w:val="22"/>
          <w:szCs w:val="22"/>
          <w:u w:val="none" w:color="666666"/>
          <w:lang w:val="es-ES"/>
        </w:rPr>
        <w:t>“SUBVENCIONES Y PREMIOS CERTÁMENES MUSICALES  3340.4809”</w:t>
      </w:r>
      <w:r>
        <w:rPr>
          <w:rStyle w:val="Ninguno"/>
          <w:rFonts w:ascii="Trebuchet MS" w:hAnsi="Trebuchet MS"/>
          <w:color w:val="666666"/>
          <w:sz w:val="22"/>
          <w:szCs w:val="22"/>
          <w:u w:val="none" w:color="666666"/>
          <w:lang w:val="es-ES"/>
        </w:rPr>
        <w:t xml:space="preserve"> por un importe total de trece mil quinientos euros </w:t>
      </w:r>
      <w:r>
        <w:rPr>
          <w:rStyle w:val="Ninguno"/>
          <w:rFonts w:ascii="Trebuchet MS" w:hAnsi="Trebuchet MS"/>
          <w:b/>
          <w:bCs/>
          <w:color w:val="666666"/>
          <w:sz w:val="22"/>
          <w:szCs w:val="22"/>
          <w:u w:val="none" w:color="666666"/>
          <w:lang w:val="es-ES"/>
        </w:rPr>
        <w:t>(13.500.-€)</w:t>
      </w:r>
      <w:r>
        <w:rPr>
          <w:rStyle w:val="Ninguno"/>
          <w:rFonts w:ascii="Trebuchet MS" w:hAnsi="Trebuchet MS"/>
          <w:b/>
          <w:bCs/>
          <w:color w:val="666666"/>
          <w:sz w:val="22"/>
          <w:szCs w:val="22"/>
          <w:u w:val="single" w:color="666666"/>
          <w:lang w:val="es-ES"/>
        </w:rPr>
        <w:t>.</w:t>
      </w:r>
    </w:p>
    <w:p>
      <w:pPr>
        <w:pStyle w:val="Cuerpodetexto"/>
        <w:spacing w:lineRule="auto" w:line="360" w:before="0" w:after="0"/>
        <w:jc w:val="both"/>
        <w:rPr>
          <w:lang w:val="es-ES"/>
        </w:rPr>
      </w:pPr>
      <w:r>
        <w:rPr>
          <w:lang w:val="es-ES"/>
        </w:rPr>
      </w:r>
    </w:p>
    <w:p>
      <w:pPr>
        <w:pStyle w:val="Contenidodelatabla"/>
        <w:spacing w:lineRule="auto" w:line="360"/>
        <w:jc w:val="both"/>
        <w:rPr>
          <w:lang w:val="es-ES"/>
        </w:rPr>
      </w:pPr>
      <w:r>
        <w:rPr>
          <w:rStyle w:val="Ninguno"/>
          <w:rFonts w:ascii="Trebuchet MS" w:hAnsi="Trebuchet MS"/>
          <w:b/>
          <w:bCs/>
          <w:sz w:val="22"/>
          <w:szCs w:val="22"/>
          <w:u w:val="single"/>
          <w:lang w:val="es-ES"/>
        </w:rPr>
        <w:t xml:space="preserve">3.- Comité organizador </w:t>
      </w:r>
    </w:p>
    <w:p>
      <w:pPr>
        <w:pStyle w:val="Contenidodelatabla"/>
        <w:jc w:val="both"/>
        <w:rPr>
          <w:lang w:val="es-ES"/>
        </w:rPr>
      </w:pPr>
      <w:r>
        <w:rPr>
          <w:lang w:val="es-ES"/>
        </w:rPr>
      </w:r>
    </w:p>
    <w:p>
      <w:pPr>
        <w:pStyle w:val="Cuerpodetexto"/>
        <w:spacing w:lineRule="auto" w:line="360" w:before="0" w:after="0"/>
        <w:jc w:val="both"/>
        <w:rPr>
          <w:rStyle w:val="Ninguno"/>
          <w:color w:val="666666"/>
          <w:u w:val="none" w:color="666666"/>
        </w:rPr>
      </w:pPr>
      <w:r>
        <w:rPr>
          <w:rStyle w:val="Ninguno"/>
          <w:rFonts w:ascii="Trebuchet MS" w:hAnsi="Trebuchet MS"/>
          <w:color w:val="666666"/>
          <w:sz w:val="22"/>
          <w:szCs w:val="22"/>
          <w:u w:val="none" w:color="666666"/>
          <w:lang w:val="es-ES"/>
        </w:rPr>
        <w:t>Al Ayuntamiento de Cullera como organizador le corresponde junto con la dirección artística y musical de CullerArts la planificación, ejecución y coordinación del concurso, siendo el responsable de la interpretación de las normas previstas en la presente convocatoria, así como de la resolución de cualquier incidencia que pudiera presentarse en el desarrollo del concurso.</w:t>
      </w:r>
    </w:p>
    <w:p>
      <w:pPr>
        <w:pStyle w:val="Cuerpodetexto"/>
        <w:spacing w:lineRule="auto" w:line="360" w:before="0" w:after="0"/>
        <w:jc w:val="both"/>
        <w:rPr>
          <w:rStyle w:val="Ninguno"/>
          <w:color w:val="666666"/>
          <w:u w:val="none" w:color="666666"/>
        </w:rPr>
      </w:pPr>
      <w:r>
        <w:rPr>
          <w:color w:val="666666"/>
          <w:u w:val="none" w:color="666666"/>
        </w:rPr>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before="0" w:after="0"/>
        <w:jc w:val="both"/>
        <w:rPr>
          <w:rFonts w:ascii="Trebuchet MS" w:hAnsi="Trebuchet MS"/>
          <w:b/>
          <w:b/>
          <w:bCs/>
          <w:sz w:val="22"/>
          <w:szCs w:val="22"/>
          <w:u w:val="single"/>
        </w:rPr>
      </w:pPr>
      <w:r>
        <w:rPr>
          <w:rStyle w:val="Ninguno"/>
          <w:rFonts w:ascii="Trebuchet MS" w:hAnsi="Trebuchet MS"/>
          <w:b/>
          <w:bCs/>
          <w:sz w:val="22"/>
          <w:szCs w:val="22"/>
          <w:u w:val="single"/>
        </w:rPr>
        <w:t>4. Normas de admisión</w:t>
      </w:r>
    </w:p>
    <w:p>
      <w:pPr>
        <w:pStyle w:val="Foralftitulo4t8bis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before="0" w:after="0"/>
        <w:jc w:val="both"/>
        <w:rPr/>
      </w:pPr>
      <w:r>
        <w:rPr/>
      </w:r>
    </w:p>
    <w:p>
      <w:pPr>
        <w:pStyle w:val="Foralfparrafo3lineast5c"/>
        <w:spacing w:lineRule="atLeast" w:line="300"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4.1. Participantes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b/>
          <w:b/>
          <w:bCs/>
          <w:sz w:val="22"/>
          <w:szCs w:val="22"/>
        </w:rPr>
      </w:pPr>
      <w:r>
        <w:rPr>
          <w:rStyle w:val="Ninguno"/>
          <w:rFonts w:ascii="Trebuchet MS" w:hAnsi="Trebuchet MS"/>
          <w:color w:val="666666"/>
          <w:sz w:val="22"/>
          <w:szCs w:val="22"/>
          <w:u w:val="none" w:color="666666"/>
        </w:rPr>
        <w:t>En el concurso podrán participar violinistas de cualquier nacionalidad siempre que al comenzar las pruebas del mismo su edad no supere los 27 años o sea inferior a los 17, ambas edades incluidas.</w:t>
      </w:r>
    </w:p>
    <w:p>
      <w:pPr>
        <w:pStyle w:val="Foralfparrafo3lineast5c"/>
        <w:spacing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4.2. Presentación de solicitudes</w:t>
      </w:r>
    </w:p>
    <w:p>
      <w:pPr>
        <w:pStyle w:val="Foralfparrafo3lineast5c"/>
        <w:rPr/>
      </w:pPr>
      <w:r>
        <w:rPr>
          <w:rStyle w:val="Ninguno"/>
          <w:rFonts w:ascii="Trebuchet MS" w:hAnsi="Trebuchet MS"/>
          <w:color w:val="666666"/>
          <w:sz w:val="22"/>
          <w:szCs w:val="22"/>
          <w:u w:val="none" w:color="666666"/>
        </w:rPr>
        <w:t xml:space="preserve">El periodo de inscripción en este concurso será </w:t>
      </w:r>
      <w:r>
        <w:rPr>
          <w:rStyle w:val="Ninguno"/>
          <w:rFonts w:ascii="Trebuchet MS" w:hAnsi="Trebuchet MS"/>
          <w:color w:val="666666"/>
          <w:sz w:val="22"/>
          <w:szCs w:val="22"/>
          <w:u w:val="none" w:color="666666"/>
          <w:lang w:val="es-ES"/>
        </w:rPr>
        <w:t xml:space="preserve">del 27 de </w:t>
      </w:r>
      <w:r>
        <w:rPr>
          <w:rStyle w:val="Ninguno"/>
          <w:rFonts w:ascii="Trebuchet MS" w:hAnsi="Trebuchet MS"/>
          <w:color w:val="666666"/>
          <w:sz w:val="22"/>
          <w:szCs w:val="22"/>
          <w:u w:val="none" w:color="666666"/>
        </w:rPr>
        <w:t>a</w:t>
      </w:r>
      <w:r>
        <w:rPr>
          <w:rStyle w:val="Ninguno"/>
          <w:rFonts w:ascii="Trebuchet MS" w:hAnsi="Trebuchet MS"/>
          <w:color w:val="666666"/>
          <w:sz w:val="22"/>
          <w:szCs w:val="22"/>
          <w:u w:val="none" w:color="666666"/>
          <w:lang w:val="es-ES"/>
        </w:rPr>
        <w:t>bril</w:t>
      </w:r>
      <w:r>
        <w:rPr>
          <w:rStyle w:val="Ninguno"/>
          <w:rFonts w:ascii="Trebuchet MS" w:hAnsi="Trebuchet MS"/>
          <w:color w:val="666666"/>
          <w:sz w:val="22"/>
          <w:szCs w:val="22"/>
          <w:u w:val="none" w:color="666666"/>
        </w:rPr>
        <w:t xml:space="preserve"> al 1</w:t>
      </w:r>
      <w:r>
        <w:rPr>
          <w:rStyle w:val="Ninguno"/>
          <w:rFonts w:ascii="Trebuchet MS" w:hAnsi="Trebuchet MS"/>
          <w:color w:val="666666"/>
          <w:sz w:val="22"/>
          <w:szCs w:val="22"/>
          <w:u w:val="none" w:color="666666"/>
          <w:lang w:val="es-ES"/>
        </w:rPr>
        <w:t>5</w:t>
      </w:r>
      <w:r>
        <w:rPr>
          <w:rStyle w:val="Ninguno"/>
          <w:rFonts w:ascii="Trebuchet MS" w:hAnsi="Trebuchet MS"/>
          <w:color w:val="666666"/>
          <w:sz w:val="22"/>
          <w:szCs w:val="22"/>
          <w:u w:val="none" w:color="666666"/>
        </w:rPr>
        <w:t xml:space="preserve"> de</w:t>
      </w:r>
      <w:r>
        <w:rPr>
          <w:rStyle w:val="Ninguno"/>
          <w:rFonts w:ascii="Trebuchet MS" w:hAnsi="Trebuchet MS"/>
          <w:color w:val="666666"/>
          <w:sz w:val="22"/>
          <w:szCs w:val="22"/>
          <w:u w:val="none" w:color="666666"/>
          <w:lang w:val="es-ES"/>
        </w:rPr>
        <w:t xml:space="preserve"> mayo</w:t>
      </w:r>
      <w:r>
        <w:rPr>
          <w:rStyle w:val="Ninguno"/>
          <w:rFonts w:ascii="Trebuchet MS" w:hAnsi="Trebuchet MS"/>
          <w:color w:val="666666"/>
          <w:sz w:val="22"/>
          <w:szCs w:val="22"/>
          <w:u w:val="none" w:color="666666"/>
        </w:rPr>
        <w:t xml:space="preserve"> de 2023 ambos inclusive, y las solicitudes de participación debidamente cumplimentadas habrán de remitirse por</w:t>
      </w:r>
      <w:r>
        <w:rPr>
          <w:rStyle w:val="Ninguno"/>
          <w:rFonts w:ascii="Trebuchet MS" w:hAnsi="Trebuchet MS"/>
          <w:sz w:val="22"/>
          <w:szCs w:val="22"/>
        </w:rPr>
        <w:t xml:space="preserve"> </w:t>
      </w:r>
      <w:r>
        <w:rPr>
          <w:rStyle w:val="Ninguno"/>
          <w:rFonts w:ascii="Trebuchet MS" w:hAnsi="Trebuchet MS"/>
          <w:color w:val="666666"/>
          <w:sz w:val="22"/>
          <w:szCs w:val="22"/>
          <w:u w:val="none" w:color="666666"/>
        </w:rPr>
        <w:t xml:space="preserve">e-mail a esta dirección: </w:t>
      </w:r>
      <w:hyperlink r:id="rId3">
        <w:r>
          <w:rPr>
            <w:rStyle w:val="Hyperlink0"/>
          </w:rPr>
          <w:t>casacultura@cullera.es</w:t>
        </w:r>
      </w:hyperlink>
      <w:r>
        <w:rPr>
          <w:rStyle w:val="Ninguno"/>
          <w:rFonts w:ascii="Trebuchet MS" w:hAnsi="Trebuchet MS"/>
          <w:color w:val="666666"/>
          <w:sz w:val="22"/>
          <w:szCs w:val="22"/>
          <w:u w:val="none" w:color="666666"/>
        </w:rPr>
        <w:t xml:space="preserve">  junto con el resto de la documentación que se detalla a continuación: </w:t>
      </w:r>
    </w:p>
    <w:p>
      <w:pPr>
        <w:pStyle w:val="Foralfparrafo3lineast5c"/>
        <w:rPr/>
      </w:pPr>
      <w:r>
        <w:rPr/>
      </w:r>
    </w:p>
    <w:p>
      <w:pPr>
        <w:pStyle w:val="Foralfparrafo3lineast5c"/>
        <w:rPr/>
      </w:pPr>
      <w:r>
        <w:rPr>
          <w:rStyle w:val="Hyperlink0"/>
        </w:rPr>
        <w:tab/>
        <w:t xml:space="preserve"> </w:t>
      </w:r>
      <w:r>
        <w:rPr>
          <w:rStyle w:val="Ninguno"/>
          <w:rFonts w:ascii="Trebuchet MS" w:hAnsi="Trebuchet MS"/>
          <w:color w:val="666666"/>
          <w:sz w:val="22"/>
          <w:szCs w:val="22"/>
          <w:u w:val="none" w:color="666666"/>
        </w:rPr>
        <w:t>-</w:t>
      </w:r>
      <w:r>
        <w:rPr>
          <w:rStyle w:val="Hyperlink0"/>
        </w:rPr>
        <w:t xml:space="preserve"> </w:t>
      </w:r>
      <w:r>
        <w:rPr>
          <w:rStyle w:val="Ninguno"/>
          <w:rFonts w:ascii="Trebuchet MS" w:hAnsi="Trebuchet MS"/>
          <w:color w:val="666666"/>
          <w:sz w:val="22"/>
          <w:szCs w:val="22"/>
          <w:u w:val="none" w:color="666666"/>
        </w:rPr>
        <w:t>Un Link de youtube. Esta grabación se identificará con la fecha de grabación, nombre del intérprete y obras interpretadas:</w:t>
      </w:r>
    </w:p>
    <w:p>
      <w:pPr>
        <w:pStyle w:val="Foralfparrafo3lineast5c"/>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 xml:space="preserve">            </w:t>
      </w:r>
      <w:r>
        <w:rPr>
          <w:rStyle w:val="Ninguno"/>
          <w:rFonts w:ascii="Trebuchet MS" w:hAnsi="Trebuchet MS"/>
          <w:color w:val="666666"/>
          <w:sz w:val="22"/>
          <w:szCs w:val="22"/>
          <w:u w:val="none" w:color="666666"/>
        </w:rPr>
        <w:t>.</w:t>
      </w:r>
      <w:r>
        <w:rPr>
          <w:rStyle w:val="Hyperlink0"/>
        </w:rPr>
        <w:t xml:space="preserve">  </w:t>
      </w:r>
      <w:r>
        <w:rPr>
          <w:rStyle w:val="Ninguno"/>
          <w:rFonts w:ascii="Trebuchet MS" w:hAnsi="Trebuchet MS"/>
          <w:b/>
          <w:bCs/>
          <w:color w:val="666666"/>
          <w:sz w:val="22"/>
          <w:szCs w:val="22"/>
          <w:u w:val="none" w:color="666666"/>
        </w:rPr>
        <w:t>Pieza a elegir por el concursante</w:t>
      </w:r>
      <w:r>
        <w:rPr>
          <w:rStyle w:val="Ninguno"/>
          <w:rFonts w:ascii="Trebuchet MS" w:hAnsi="Trebuchet MS"/>
          <w:color w:val="666666"/>
          <w:sz w:val="22"/>
          <w:szCs w:val="22"/>
          <w:u w:val="none" w:color="666666"/>
        </w:rPr>
        <w:t xml:space="preserve">. </w:t>
      </w:r>
    </w:p>
    <w:p>
      <w:pPr>
        <w:pStyle w:val="Foralfparrafo3lineast5c"/>
        <w:rPr/>
      </w:pPr>
      <w:r>
        <w:rPr>
          <w:rStyle w:val="Ninguno"/>
          <w:rFonts w:ascii="Trebuchet MS" w:hAnsi="Trebuchet MS"/>
          <w:color w:val="666666"/>
          <w:sz w:val="22"/>
          <w:szCs w:val="22"/>
          <w:u w:val="none" w:color="666666"/>
        </w:rPr>
        <w:t xml:space="preserve">            </w:t>
      </w:r>
      <w:r>
        <w:rPr>
          <w:rStyle w:val="Ninguno"/>
          <w:rFonts w:ascii="Trebuchet MS" w:hAnsi="Trebuchet MS"/>
          <w:color w:val="666666"/>
          <w:sz w:val="22"/>
          <w:szCs w:val="22"/>
          <w:u w:val="none" w:color="666666"/>
        </w:rPr>
        <w:t xml:space="preserve">.  </w:t>
      </w:r>
      <w:r>
        <w:rPr>
          <w:rStyle w:val="Ninguno"/>
          <w:rFonts w:ascii="Trebuchet MS" w:hAnsi="Trebuchet MS"/>
          <w:b/>
          <w:bCs/>
          <w:color w:val="666666"/>
          <w:sz w:val="22"/>
          <w:szCs w:val="22"/>
          <w:u w:val="none" w:color="666666"/>
        </w:rPr>
        <w:t>N.Paganini: Capriccio a elegir por el concursante.</w:t>
      </w:r>
    </w:p>
    <w:p>
      <w:pPr>
        <w:pStyle w:val="Foralfparrafo3lineast5c"/>
        <w:rPr/>
      </w:pPr>
      <w:r>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Style w:val="Ninguno"/>
          <w:rFonts w:ascii="Trebuchet MS" w:hAnsi="Trebuchet MS" w:eastAsia="Trebuchet MS" w:cs="Trebuchet MS"/>
          <w:color w:val="666666"/>
          <w:sz w:val="22"/>
          <w:szCs w:val="22"/>
          <w:u w:val="none" w:color="666666"/>
        </w:rPr>
      </w:pPr>
      <w:r>
        <w:rPr>
          <w:rStyle w:val="Ninguno"/>
          <w:rFonts w:eastAsia="Trebuchet MS" w:cs="Trebuchet MS" w:ascii="Trebuchet MS" w:hAnsi="Trebuchet MS"/>
          <w:sz w:val="22"/>
          <w:szCs w:val="22"/>
        </w:rPr>
        <w:tab/>
        <w:t>-</w:t>
      </w:r>
      <w:r>
        <w:rPr>
          <w:rStyle w:val="Ninguno"/>
          <w:rFonts w:ascii="Trebuchet MS" w:hAnsi="Trebuchet MS"/>
          <w:color w:val="666666"/>
          <w:sz w:val="22"/>
          <w:szCs w:val="22"/>
          <w:u w:val="none" w:color="666666"/>
        </w:rPr>
        <w:t xml:space="preserve"> Currículum vitae con una extensión aproximada de 200 palabras.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Style w:val="Ninguno"/>
          <w:rFonts w:ascii="Trebuchet MS" w:hAnsi="Trebuchet MS" w:eastAsia="Trebuchet MS" w:cs="Trebuchet MS"/>
          <w:color w:val="666666"/>
          <w:sz w:val="22"/>
          <w:szCs w:val="22"/>
          <w:u w:val="none" w:color="666666"/>
        </w:rPr>
      </w:pPr>
      <w:r>
        <w:rPr>
          <w:rStyle w:val="Ninguno"/>
          <w:rFonts w:eastAsia="Trebuchet MS" w:cs="Trebuchet MS" w:ascii="Trebuchet MS" w:hAnsi="Trebuchet MS"/>
          <w:color w:val="666666"/>
          <w:sz w:val="22"/>
          <w:szCs w:val="22"/>
          <w:u w:val="none" w:color="666666"/>
        </w:rPr>
        <w:tab/>
        <w:t>- Una fotograf</w:t>
      </w:r>
      <w:r>
        <w:rPr>
          <w:rStyle w:val="Ninguno"/>
          <w:rFonts w:ascii="Trebuchet MS" w:hAnsi="Trebuchet MS"/>
          <w:color w:val="666666"/>
          <w:sz w:val="22"/>
          <w:szCs w:val="22"/>
          <w:u w:val="none" w:color="666666"/>
        </w:rPr>
        <w:t>ía reciente de alta resolución que será utilizada por la organización para la elaboración de los programas de mano de las pruebas eliminatorias.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eastAsia="Trebuchet MS" w:cs="Trebuchet MS" w:ascii="Trebuchet MS" w:hAnsi="Trebuchet MS"/>
          <w:color w:val="666666"/>
          <w:sz w:val="22"/>
          <w:szCs w:val="22"/>
          <w:u w:val="none" w:color="666666"/>
        </w:rPr>
        <w:tab/>
        <w:t>- Fotocopia del DNI o pasaporte en la que conste con claridad el n</w:t>
      </w:r>
      <w:r>
        <w:rPr>
          <w:rStyle w:val="Ninguno"/>
          <w:rFonts w:ascii="Trebuchet MS" w:hAnsi="Trebuchet MS"/>
          <w:color w:val="666666"/>
          <w:sz w:val="22"/>
          <w:szCs w:val="22"/>
          <w:u w:val="none" w:color="666666"/>
        </w:rPr>
        <w:t>úmero, edad y nacionalidad.</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Toda esta documentación quedará en poder de la organización.</w:t>
      </w:r>
    </w:p>
    <w:p>
      <w:pPr>
        <w:pStyle w:val="Foralfparrafo3lineast5c"/>
        <w:rPr>
          <w:rFonts w:ascii="Trebuchet MS" w:hAnsi="Trebuchet MS"/>
          <w:color w:val="666666"/>
          <w:sz w:val="22"/>
          <w:szCs w:val="22"/>
          <w:u w:val="none" w:color="666666"/>
        </w:rPr>
      </w:pPr>
      <w:r>
        <w:rPr>
          <w:rStyle w:val="Ninguno"/>
          <w:rFonts w:ascii="Trebuchet MS" w:hAnsi="Trebuchet MS"/>
          <w:color w:val="666666"/>
          <w:sz w:val="22"/>
          <w:szCs w:val="22"/>
          <w:u w:val="none" w:color="666666"/>
        </w:rPr>
        <w:t>Los concursantes no podrán modificar el programa presentado en esta solicitud de inscripción salvo por indicación expresa de la organización o del jurado del concurso.</w:t>
      </w:r>
    </w:p>
    <w:p>
      <w:pPr>
        <w:pStyle w:val="Foralfparrafo3lineast5c"/>
        <w:rPr/>
      </w:pPr>
      <w:r>
        <w:rPr/>
      </w:r>
    </w:p>
    <w:p>
      <w:pPr>
        <w:pStyle w:val="Foralfparrafo3lineast5c"/>
        <w:spacing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 xml:space="preserve">4.3. Proceso de selección </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 xml:space="preserve">Una vez finalizado el plazo de inscripción, el día </w:t>
      </w:r>
      <w:r>
        <w:rPr>
          <w:rStyle w:val="Ninguno"/>
          <w:rFonts w:ascii="Trebuchet MS" w:hAnsi="Trebuchet MS"/>
          <w:color w:val="666666"/>
          <w:sz w:val="22"/>
          <w:szCs w:val="22"/>
          <w:u w:val="none" w:color="666666"/>
          <w:lang w:val="es-ES"/>
        </w:rPr>
        <w:t>19</w:t>
      </w:r>
      <w:r>
        <w:rPr>
          <w:rStyle w:val="Ninguno"/>
          <w:rFonts w:ascii="Trebuchet MS" w:hAnsi="Trebuchet MS"/>
          <w:color w:val="666666"/>
          <w:sz w:val="22"/>
          <w:szCs w:val="22"/>
          <w:u w:val="none" w:color="666666"/>
        </w:rPr>
        <w:t xml:space="preserve"> de</w:t>
      </w:r>
      <w:r>
        <w:rPr>
          <w:rStyle w:val="Ninguno"/>
          <w:rFonts w:ascii="Trebuchet MS" w:hAnsi="Trebuchet MS"/>
          <w:color w:val="666666"/>
          <w:sz w:val="22"/>
          <w:szCs w:val="22"/>
          <w:u w:val="none" w:color="666666"/>
          <w:lang w:val="es-ES"/>
        </w:rPr>
        <w:t xml:space="preserve"> mayo</w:t>
      </w:r>
      <w:r>
        <w:rPr>
          <w:rStyle w:val="Ninguno"/>
          <w:rFonts w:ascii="Trebuchet MS" w:hAnsi="Trebuchet MS"/>
          <w:color w:val="666666"/>
          <w:sz w:val="22"/>
          <w:szCs w:val="22"/>
          <w:u w:val="none" w:color="666666"/>
        </w:rPr>
        <w:t xml:space="preserve"> se realizará la selección de los participantes presentados y el día </w:t>
      </w:r>
      <w:r>
        <w:rPr>
          <w:rStyle w:val="Ninguno"/>
          <w:rFonts w:ascii="Trebuchet MS" w:hAnsi="Trebuchet MS"/>
          <w:color w:val="666666"/>
          <w:sz w:val="22"/>
          <w:szCs w:val="22"/>
          <w:u w:val="none" w:color="666666"/>
          <w:lang w:val="es-ES"/>
        </w:rPr>
        <w:t>22 de mayo</w:t>
      </w:r>
      <w:r>
        <w:rPr>
          <w:rStyle w:val="Ninguno"/>
          <w:rFonts w:ascii="Trebuchet MS" w:hAnsi="Trebuchet MS"/>
          <w:color w:val="666666"/>
          <w:sz w:val="22"/>
          <w:szCs w:val="22"/>
          <w:u w:val="none" w:color="666666"/>
        </w:rPr>
        <w:t xml:space="preserve"> se publicará la lista de seleccionados </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Siempre que los afectados cumplan con lo establecido en el punto 4.1. de este reglamento, los ganadores de concursos de violín pertenecientes a la Federación Mundial de Concursos Internacionales de Música de Ginebra quedarán, si se presentan, eximidos de este proceso de selección, deberán aportar documento que lo justifique.</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pPr>
      <w:r>
        <w:rPr>
          <w:rStyle w:val="Ninguno"/>
          <w:rFonts w:ascii="Trebuchet MS" w:hAnsi="Trebuchet MS"/>
          <w:color w:val="666666"/>
          <w:sz w:val="22"/>
          <w:szCs w:val="22"/>
          <w:u w:val="none" w:color="666666"/>
        </w:rPr>
        <w:t xml:space="preserve">Hasta el día </w:t>
      </w:r>
      <w:r>
        <w:rPr>
          <w:rStyle w:val="Ninguno"/>
          <w:rFonts w:ascii="Trebuchet MS" w:hAnsi="Trebuchet MS"/>
          <w:color w:val="666666"/>
          <w:sz w:val="22"/>
          <w:szCs w:val="22"/>
          <w:u w:val="none" w:color="666666"/>
          <w:lang w:val="es-ES"/>
        </w:rPr>
        <w:t>2</w:t>
      </w:r>
      <w:r>
        <w:rPr>
          <w:rStyle w:val="Ninguno"/>
          <w:rFonts w:ascii="Trebuchet MS" w:hAnsi="Trebuchet MS"/>
          <w:color w:val="666666"/>
          <w:sz w:val="22"/>
          <w:szCs w:val="22"/>
          <w:u w:val="none" w:color="666666"/>
        </w:rPr>
        <w:t xml:space="preserve"> de</w:t>
      </w:r>
      <w:r>
        <w:rPr>
          <w:rStyle w:val="Ninguno"/>
          <w:rFonts w:ascii="Trebuchet MS" w:hAnsi="Trebuchet MS"/>
          <w:color w:val="666666"/>
          <w:sz w:val="22"/>
          <w:szCs w:val="22"/>
          <w:u w:val="none" w:color="666666"/>
          <w:lang w:val="es-ES"/>
        </w:rPr>
        <w:t xml:space="preserve"> junio</w:t>
      </w:r>
      <w:r>
        <w:rPr>
          <w:rStyle w:val="Ninguno"/>
          <w:rFonts w:ascii="Trebuchet MS" w:hAnsi="Trebuchet MS"/>
          <w:color w:val="666666"/>
          <w:sz w:val="22"/>
          <w:szCs w:val="22"/>
          <w:u w:val="none" w:color="666666"/>
        </w:rPr>
        <w:t xml:space="preserve"> los violinistas seleccionados habrán de enviar un vídeo con las obras a interpretar de la fase eliminatoria que se detallan en estas bases para ser valoradas, y el día </w:t>
      </w:r>
      <w:r>
        <w:rPr>
          <w:rStyle w:val="Ninguno"/>
          <w:rFonts w:ascii="Trebuchet MS" w:hAnsi="Trebuchet MS"/>
          <w:color w:val="666666"/>
          <w:sz w:val="22"/>
          <w:szCs w:val="22"/>
          <w:u w:val="none" w:color="666666"/>
          <w:lang w:val="es-ES"/>
        </w:rPr>
        <w:t>5</w:t>
      </w:r>
      <w:r>
        <w:rPr>
          <w:rStyle w:val="Ninguno"/>
          <w:rFonts w:ascii="Trebuchet MS" w:hAnsi="Trebuchet MS"/>
          <w:color w:val="666666"/>
          <w:sz w:val="22"/>
          <w:szCs w:val="22"/>
          <w:u w:val="none" w:color="666666"/>
        </w:rPr>
        <w:t xml:space="preserve"> de </w:t>
      </w:r>
      <w:r>
        <w:rPr>
          <w:rStyle w:val="Ninguno"/>
          <w:rFonts w:ascii="Trebuchet MS" w:hAnsi="Trebuchet MS"/>
          <w:color w:val="666666"/>
          <w:sz w:val="22"/>
          <w:szCs w:val="22"/>
          <w:u w:val="none" w:color="666666"/>
          <w:lang w:val="es-ES"/>
        </w:rPr>
        <w:t>junio</w:t>
      </w:r>
      <w:r>
        <w:rPr>
          <w:rStyle w:val="Ninguno"/>
          <w:rFonts w:ascii="Trebuchet MS" w:hAnsi="Trebuchet MS"/>
          <w:color w:val="666666"/>
          <w:sz w:val="22"/>
          <w:szCs w:val="22"/>
          <w:u w:val="none" w:color="666666"/>
        </w:rPr>
        <w:t xml:space="preserve"> se publicará la lista de los ocho semifinalistas a los que se comunicará por correo electrónico junto con información de interés relativa a su participación en el concurso.</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pPr>
      <w:r>
        <w:rPr/>
      </w:r>
    </w:p>
    <w:p>
      <w:pPr>
        <w:pStyle w:val="Foralfparrafo3lineast5c"/>
        <w:spacing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4.4. Cuota de inscripción</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Style w:val="Hyperlink0"/>
        </w:rPr>
      </w:pPr>
      <w:r>
        <w:rPr>
          <w:rStyle w:val="Ninguno"/>
          <w:rFonts w:ascii="Trebuchet MS" w:hAnsi="Trebuchet MS"/>
          <w:color w:val="666666"/>
          <w:sz w:val="22"/>
          <w:szCs w:val="22"/>
          <w:u w:val="none" w:color="666666"/>
        </w:rPr>
        <w:t xml:space="preserve">Los concursantes seleccionados para participar en el concurso presentarán antes del 11 de junio de 2023 justificante de haber abonado la cantidad de 60 euros en concepto de cuota de inscripción en el concurso en la siguiente cuenta bancaria del ayuntamiento de Cullera: </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Style w:val="Ninguno"/>
          <w:rFonts w:ascii="Trebuchet MS" w:hAnsi="Trebuchet MS" w:eastAsia="Trebuchet MS" w:cs="Trebuchet MS"/>
          <w:color w:val="666666"/>
          <w:sz w:val="22"/>
          <w:szCs w:val="22"/>
          <w:u w:val="none" w:color="666666"/>
        </w:rPr>
      </w:pPr>
      <w:r>
        <w:rPr>
          <w:rStyle w:val="Hyperlink0"/>
        </w:rPr>
        <w:t xml:space="preserve">ES 11 / 0081 / 0315 / 61 / 0001192830  </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rPr>
          <w:rFonts w:ascii="Trebuchet MS" w:hAnsi="Trebuchet MS"/>
          <w:color w:val="666666"/>
          <w:sz w:val="22"/>
          <w:szCs w:val="22"/>
          <w:u w:val="none" w:color="666666"/>
        </w:rPr>
      </w:pPr>
      <w:r>
        <w:rPr>
          <w:rStyle w:val="Ninguno"/>
          <w:rFonts w:ascii="Trebuchet MS" w:hAnsi="Trebuchet MS"/>
          <w:color w:val="666666"/>
          <w:sz w:val="22"/>
          <w:szCs w:val="22"/>
          <w:u w:val="none" w:color="666666"/>
        </w:rPr>
        <w:t>Esta cuota de inscripción no se devolverá en ningún caso. Los seleccionados/as que no hayan ingresado la cuota de inscripción antes de esta fecha serán excluidos del concurso.</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jc w:val="both"/>
        <w:rPr/>
      </w:pPr>
      <w:r>
        <w:rPr/>
      </w:r>
    </w:p>
    <w:p>
      <w:pPr>
        <w:pStyle w:val="Foralfparrafo3lineast5c"/>
        <w:spacing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4.5. Gastos de alojamiento</w:t>
      </w:r>
    </w:p>
    <w:p>
      <w:pPr>
        <w:pStyle w:val="Foralfparrafo3lineast5c"/>
        <w:rPr>
          <w:rFonts w:ascii="Trebuchet MS" w:hAnsi="Trebuchet MS"/>
          <w:color w:val="666666"/>
          <w:sz w:val="22"/>
          <w:szCs w:val="22"/>
          <w:u w:val="none" w:color="666666"/>
        </w:rPr>
      </w:pPr>
      <w:r>
        <w:rPr>
          <w:rStyle w:val="Ninguno"/>
          <w:rFonts w:ascii="Trebuchet MS" w:hAnsi="Trebuchet MS"/>
          <w:color w:val="666666"/>
          <w:sz w:val="22"/>
          <w:szCs w:val="22"/>
          <w:u w:val="none" w:color="666666"/>
        </w:rPr>
        <w:t>La organización del concurso se hará cargo del alojamiento y desayuno de los semifinalistas así como de su pianista acompañante, si lo tiene, desde el día 6 de septiembre hasta que termine su participación en el concurso, siendo el lugar de este alojamiento oportunamente comunicado.</w:t>
      </w:r>
    </w:p>
    <w:p>
      <w:pPr>
        <w:pStyle w:val="Foralfparrafo3lineast5c"/>
        <w:rPr/>
      </w:pPr>
      <w:r>
        <w:rPr/>
      </w:r>
    </w:p>
    <w:p>
      <w:pPr>
        <w:pStyle w:val="Foralfparrafo3lineast5c"/>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4.6. Pianista acompañante</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Fonts w:ascii="Trebuchet MS" w:hAnsi="Trebuchet MS"/>
          <w:color w:val="666666"/>
          <w:sz w:val="22"/>
          <w:szCs w:val="22"/>
          <w:u w:val="none" w:color="666666"/>
        </w:rPr>
      </w:pPr>
      <w:r>
        <w:rPr>
          <w:rStyle w:val="Ninguno"/>
          <w:rFonts w:ascii="Trebuchet MS" w:hAnsi="Trebuchet MS"/>
          <w:color w:val="666666"/>
          <w:sz w:val="22"/>
          <w:szCs w:val="22"/>
          <w:u w:val="none" w:color="666666"/>
        </w:rPr>
        <w:t>La organización pondrá un pianista acompañante a disposición de cada concursante que lo solicite en el boletín de inscripción.</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pPr>
      <w:r>
        <w:rPr/>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Fonts w:ascii="Trebuchet MS" w:hAnsi="Trebuchet MS"/>
          <w:sz w:val="22"/>
          <w:szCs w:val="22"/>
          <w:u w:val="single"/>
        </w:rPr>
      </w:pPr>
      <w:r>
        <w:rPr>
          <w:rStyle w:val="Ninguno"/>
          <w:rFonts w:ascii="Trebuchet MS" w:hAnsi="Trebuchet MS"/>
          <w:sz w:val="22"/>
          <w:szCs w:val="22"/>
          <w:u w:val="single"/>
        </w:rPr>
        <w:t>5. Premios</w:t>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pPr>
      <w:r>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El tribunal calificador, órgano que otorgará todos los premios contemplados en estas bases a excepción del que concede el público y bolsas de estudios si las hubiera, no estará obligado a concederlos todos, pudiendo declarar desiertos los que estime convenientes, siendo tanto los premios como las bolsas de estudio indivisibles.</w:t>
      </w:r>
    </w:p>
    <w:p>
      <w:pPr>
        <w:pStyle w:val="Foralfparrafo3lineast5c"/>
        <w:spacing w:lineRule="atLeast" w:line="300"/>
        <w:rPr>
          <w:rFonts w:ascii="Trebuchet MS" w:hAnsi="Trebuchet MS"/>
          <w:color w:val="666666"/>
          <w:sz w:val="22"/>
          <w:szCs w:val="22"/>
          <w:u w:val="none" w:color="666666"/>
        </w:rPr>
      </w:pPr>
      <w:r>
        <w:rPr>
          <w:rStyle w:val="Ninguno"/>
          <w:rFonts w:ascii="Trebuchet MS" w:hAnsi="Trebuchet MS"/>
          <w:color w:val="666666"/>
          <w:sz w:val="22"/>
          <w:szCs w:val="22"/>
          <w:u w:val="none" w:color="666666"/>
        </w:rPr>
        <w:t xml:space="preserve">Los premios de esta V edición del Concurso Internacional de Violín “CullerArts” serán los siguientes: </w:t>
      </w:r>
    </w:p>
    <w:p>
      <w:pPr>
        <w:pStyle w:val="Foralfparrafo3lineast5c"/>
        <w:spacing w:lineRule="atLeast" w:line="300"/>
        <w:rPr/>
      </w:pPr>
      <w:r>
        <w:rPr/>
      </w:r>
    </w:p>
    <w:p>
      <w:pPr>
        <w:pStyle w:val="Foralfparrafo3lineast5c"/>
        <w:numPr>
          <w:ilvl w:val="0"/>
          <w:numId w:val="1"/>
        </w:numPr>
        <w:rPr>
          <w:rFonts w:ascii="Trebuchet MS" w:hAnsi="Trebuchet MS"/>
          <w:b/>
          <w:b/>
          <w:bCs/>
          <w:color w:val="666666"/>
          <w:sz w:val="22"/>
          <w:szCs w:val="22"/>
        </w:rPr>
      </w:pPr>
      <w:r>
        <w:rPr>
          <w:rStyle w:val="Ninguno"/>
          <w:rFonts w:ascii="Trebuchet MS" w:hAnsi="Trebuchet MS"/>
          <w:b/>
          <w:bCs/>
          <w:color w:val="666666"/>
          <w:sz w:val="22"/>
          <w:szCs w:val="22"/>
          <w:u w:val="none" w:color="666666"/>
        </w:rPr>
        <w:t>Primer Premio ¨CullerArts¨</w:t>
      </w:r>
      <w:r>
        <w:rPr>
          <w:rStyle w:val="Ninguno"/>
          <w:rFonts w:ascii="Trebuchet MS" w:hAnsi="Trebuchet MS"/>
          <w:color w:val="666666"/>
          <w:sz w:val="22"/>
          <w:szCs w:val="22"/>
          <w:u w:val="none" w:color="666666"/>
        </w:rPr>
        <w:t xml:space="preserve"> con una dotación económica de </w:t>
      </w:r>
      <w:r>
        <w:rPr>
          <w:rStyle w:val="Ninguno"/>
          <w:rFonts w:ascii="Trebuchet MS" w:hAnsi="Trebuchet MS"/>
          <w:b/>
          <w:bCs/>
          <w:color w:val="666666"/>
          <w:sz w:val="22"/>
          <w:szCs w:val="22"/>
          <w:u w:val="none" w:color="666666"/>
        </w:rPr>
        <w:t>4.000 euros</w:t>
      </w:r>
      <w:r>
        <w:rPr>
          <w:rStyle w:val="Ninguno"/>
          <w:rFonts w:ascii="Trebuchet MS" w:hAnsi="Trebuchet MS"/>
          <w:color w:val="666666"/>
          <w:sz w:val="22"/>
          <w:szCs w:val="22"/>
          <w:u w:val="none" w:color="666666"/>
        </w:rPr>
        <w:t xml:space="preserve"> y diploma acreditativo.</w:t>
      </w:r>
    </w:p>
    <w:p>
      <w:pPr>
        <w:pStyle w:val="Foralfparrafo3lineast5c"/>
        <w:numPr>
          <w:ilvl w:val="0"/>
          <w:numId w:val="1"/>
        </w:numPr>
        <w:rPr>
          <w:rFonts w:ascii="Trebuchet MS" w:hAnsi="Trebuchet MS"/>
          <w:b/>
          <w:b/>
          <w:bCs/>
          <w:color w:val="666666"/>
          <w:sz w:val="22"/>
          <w:szCs w:val="22"/>
        </w:rPr>
      </w:pPr>
      <w:r>
        <w:rPr>
          <w:rStyle w:val="Ninguno"/>
          <w:rFonts w:ascii="Trebuchet MS" w:hAnsi="Trebuchet MS"/>
          <w:b/>
          <w:bCs/>
          <w:color w:val="666666"/>
          <w:sz w:val="22"/>
          <w:szCs w:val="22"/>
          <w:u w:val="none" w:color="666666"/>
        </w:rPr>
        <w:t>Segundo Premio ¨CullerArts¨</w:t>
      </w:r>
      <w:r>
        <w:rPr>
          <w:rStyle w:val="Ninguno"/>
          <w:rFonts w:ascii="Trebuchet MS" w:hAnsi="Trebuchet MS"/>
          <w:color w:val="666666"/>
          <w:sz w:val="22"/>
          <w:szCs w:val="22"/>
          <w:u w:val="none" w:color="666666"/>
        </w:rPr>
        <w:t xml:space="preserve">con una dotación económica de </w:t>
      </w:r>
      <w:r>
        <w:rPr>
          <w:rStyle w:val="Ninguno"/>
          <w:rFonts w:ascii="Trebuchet MS" w:hAnsi="Trebuchet MS"/>
          <w:b/>
          <w:bCs/>
          <w:color w:val="666666"/>
          <w:sz w:val="22"/>
          <w:szCs w:val="22"/>
          <w:u w:val="none" w:color="666666"/>
        </w:rPr>
        <w:t>3.000 euros</w:t>
      </w:r>
      <w:r>
        <w:rPr>
          <w:rStyle w:val="Ninguno"/>
          <w:rFonts w:ascii="Trebuchet MS" w:hAnsi="Trebuchet MS"/>
          <w:color w:val="666666"/>
          <w:sz w:val="22"/>
          <w:szCs w:val="22"/>
          <w:u w:val="none" w:color="666666"/>
        </w:rPr>
        <w:t xml:space="preserve"> y diploma acreditativo.</w:t>
      </w:r>
    </w:p>
    <w:p>
      <w:pPr>
        <w:pStyle w:val="Foralfparrafoc"/>
        <w:numPr>
          <w:ilvl w:val="0"/>
          <w:numId w:val="1"/>
        </w:numPr>
        <w:spacing w:lineRule="auto" w:line="360"/>
        <w:jc w:val="both"/>
        <w:rPr>
          <w:rFonts w:ascii="Trebuchet MS" w:hAnsi="Trebuchet MS"/>
          <w:b/>
          <w:b/>
          <w:bCs/>
          <w:color w:val="666666"/>
          <w:sz w:val="22"/>
          <w:szCs w:val="22"/>
        </w:rPr>
      </w:pPr>
      <w:r>
        <w:rPr>
          <w:rStyle w:val="Ninguno"/>
          <w:rFonts w:ascii="Trebuchet MS" w:hAnsi="Trebuchet MS"/>
          <w:b/>
          <w:bCs/>
          <w:color w:val="666666"/>
          <w:sz w:val="22"/>
          <w:szCs w:val="22"/>
          <w:u w:val="none" w:color="666666"/>
        </w:rPr>
        <w:t xml:space="preserve">Tercer Premio ¨CullerArts¨ </w:t>
      </w:r>
      <w:r>
        <w:rPr>
          <w:rStyle w:val="Ninguno"/>
          <w:rFonts w:ascii="Trebuchet MS" w:hAnsi="Trebuchet MS"/>
          <w:color w:val="666666"/>
          <w:sz w:val="22"/>
          <w:szCs w:val="22"/>
          <w:u w:val="none" w:color="666666"/>
        </w:rPr>
        <w:t xml:space="preserve">con una dotación económica de </w:t>
      </w:r>
      <w:r>
        <w:rPr>
          <w:rStyle w:val="Ninguno"/>
          <w:rFonts w:ascii="Trebuchet MS" w:hAnsi="Trebuchet MS"/>
          <w:b/>
          <w:bCs/>
          <w:color w:val="666666"/>
          <w:sz w:val="22"/>
          <w:szCs w:val="22"/>
          <w:u w:val="none" w:color="666666"/>
        </w:rPr>
        <w:t>2.000 euros</w:t>
      </w:r>
      <w:r>
        <w:rPr>
          <w:rStyle w:val="Ninguno"/>
          <w:rFonts w:ascii="Trebuchet MS" w:hAnsi="Trebuchet MS"/>
          <w:color w:val="666666"/>
          <w:sz w:val="22"/>
          <w:szCs w:val="22"/>
          <w:u w:val="none" w:color="666666"/>
        </w:rPr>
        <w:t xml:space="preserve"> y diploma acreditativo.</w:t>
      </w:r>
    </w:p>
    <w:p>
      <w:pPr>
        <w:pStyle w:val="Foralfparrafoc"/>
        <w:numPr>
          <w:ilvl w:val="0"/>
          <w:numId w:val="1"/>
        </w:numPr>
        <w:spacing w:lineRule="auto" w:line="360"/>
        <w:jc w:val="both"/>
        <w:rPr>
          <w:rFonts w:ascii="Trebuchet MS" w:hAnsi="Trebuchet MS"/>
          <w:b/>
          <w:b/>
          <w:bCs/>
          <w:color w:val="666666"/>
          <w:sz w:val="22"/>
          <w:szCs w:val="22"/>
        </w:rPr>
      </w:pPr>
      <w:r>
        <w:rPr>
          <w:rStyle w:val="Ninguno"/>
          <w:rFonts w:ascii="Trebuchet MS" w:hAnsi="Trebuchet MS"/>
          <w:b/>
          <w:bCs/>
          <w:color w:val="666666"/>
          <w:sz w:val="22"/>
          <w:szCs w:val="22"/>
          <w:u w:val="none" w:color="666666"/>
        </w:rPr>
        <w:t xml:space="preserve">Premio especial concedido por el público </w:t>
      </w:r>
      <w:r>
        <w:rPr>
          <w:rStyle w:val="Ninguno"/>
          <w:rFonts w:ascii="Trebuchet MS" w:hAnsi="Trebuchet MS"/>
          <w:color w:val="666666"/>
          <w:sz w:val="22"/>
          <w:szCs w:val="22"/>
          <w:u w:val="none" w:color="666666"/>
        </w:rPr>
        <w:t xml:space="preserve">con una dotación económica de </w:t>
      </w:r>
      <w:r>
        <w:rPr>
          <w:rStyle w:val="Ninguno"/>
          <w:rFonts w:ascii="Trebuchet MS" w:hAnsi="Trebuchet MS"/>
          <w:b/>
          <w:bCs/>
          <w:color w:val="666666"/>
          <w:sz w:val="22"/>
          <w:szCs w:val="22"/>
          <w:u w:val="none" w:color="666666"/>
        </w:rPr>
        <w:t>1.500 euros</w:t>
      </w:r>
      <w:r>
        <w:rPr>
          <w:rStyle w:val="Ninguno"/>
          <w:rFonts w:ascii="Trebuchet MS" w:hAnsi="Trebuchet MS"/>
          <w:color w:val="666666"/>
          <w:sz w:val="22"/>
          <w:szCs w:val="22"/>
          <w:u w:val="none" w:color="666666"/>
        </w:rPr>
        <w:t xml:space="preserve"> y diploma acreditativo.</w:t>
      </w:r>
    </w:p>
    <w:p>
      <w:pPr>
        <w:pStyle w:val="Foralfparrafoc"/>
        <w:numPr>
          <w:ilvl w:val="0"/>
          <w:numId w:val="1"/>
        </w:numPr>
        <w:spacing w:lineRule="auto" w:line="360"/>
        <w:jc w:val="both"/>
        <w:rPr>
          <w:rFonts w:ascii="Trebuchet MS" w:hAnsi="Trebuchet MS"/>
          <w:color w:val="666666"/>
          <w:sz w:val="22"/>
          <w:szCs w:val="22"/>
        </w:rPr>
      </w:pPr>
      <w:r>
        <w:rPr>
          <w:rStyle w:val="Ninguno"/>
          <w:rFonts w:ascii="Trebuchet MS" w:hAnsi="Trebuchet MS"/>
          <w:b/>
          <w:bCs/>
          <w:color w:val="666666"/>
          <w:sz w:val="22"/>
          <w:szCs w:val="22"/>
          <w:u w:val="none" w:color="666666"/>
        </w:rPr>
        <w:t>Cinco bolsas de estudio</w:t>
      </w:r>
      <w:r>
        <w:rPr>
          <w:rStyle w:val="Ninguno"/>
          <w:rFonts w:ascii="Trebuchet MS" w:hAnsi="Trebuchet MS"/>
          <w:color w:val="666666"/>
          <w:sz w:val="22"/>
          <w:szCs w:val="22"/>
          <w:u w:val="none" w:color="666666"/>
        </w:rPr>
        <w:t xml:space="preserve">, con una dotación económica de </w:t>
      </w:r>
      <w:r>
        <w:rPr>
          <w:rStyle w:val="Ninguno"/>
          <w:rFonts w:ascii="Trebuchet MS" w:hAnsi="Trebuchet MS"/>
          <w:b/>
          <w:bCs/>
          <w:color w:val="666666"/>
          <w:sz w:val="22"/>
          <w:szCs w:val="22"/>
          <w:u w:val="none" w:color="666666"/>
        </w:rPr>
        <w:t>600 euros</w:t>
      </w:r>
      <w:r>
        <w:rPr>
          <w:rStyle w:val="Ninguno"/>
          <w:rFonts w:ascii="Trebuchet MS" w:hAnsi="Trebuchet MS"/>
          <w:color w:val="666666"/>
          <w:sz w:val="22"/>
          <w:szCs w:val="22"/>
          <w:u w:val="none" w:color="666666"/>
        </w:rPr>
        <w:t xml:space="preserve"> para cada uno de los cinco semifinalistas que no accedan a la final.</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El ganador del Primer Premio “CullerArts” podrá ser contratado por la Orquesta de la RTVE, la Orquesta de Extremadura, la Orquesta de Valencia, la Orquesta Filarmónica de Málaga y la Orquesta Sinfónica de Baleares para actuar en sus respectivas temporadas 2024/25.</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Asimismo, el ganador del Primer Premio “CullerArts” podrá ser contratado para ofrecer un recital de violín y piano en la temporada 2024/2025 organizado por el Festival CullerArts entre otros.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color w:val="666666"/>
          <w:u w:val="none" w:color="666666"/>
        </w:rPr>
      </w:pPr>
      <w:r>
        <w:rPr>
          <w:rStyle w:val="Ninguno"/>
          <w:rFonts w:ascii="Trebuchet MS" w:hAnsi="Trebuchet MS"/>
          <w:color w:val="666666"/>
          <w:sz w:val="22"/>
          <w:szCs w:val="22"/>
          <w:u w:val="none" w:color="666666"/>
        </w:rPr>
        <w:t>Estas contrataciones anteriormente señaladas se realizarán en los términos y condiciones que las respectivas entidades establezcan siempre que se alcance con el premiado un acuerdo respecto a las mismas y al contenido del programa.</w:t>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Style w:val="Ninguno"/>
          <w:color w:val="666666"/>
          <w:u w:val="none" w:color="666666"/>
        </w:rPr>
      </w:pPr>
      <w:r>
        <w:rPr>
          <w:color w:val="666666"/>
          <w:u w:val="none" w:color="666666"/>
        </w:rPr>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Fonts w:ascii="Trebuchet MS" w:hAnsi="Trebuchet MS"/>
          <w:sz w:val="22"/>
          <w:szCs w:val="22"/>
          <w:u w:val="single"/>
        </w:rPr>
      </w:pPr>
      <w:r>
        <w:rPr>
          <w:rStyle w:val="Ninguno"/>
          <w:rFonts w:ascii="Trebuchet MS" w:hAnsi="Trebuchet MS"/>
          <w:sz w:val="22"/>
          <w:szCs w:val="22"/>
          <w:u w:val="single"/>
        </w:rPr>
        <w:t>6.- Jurado internacional calificador</w:t>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rPr/>
      </w:pPr>
      <w:r>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El jurado será designado por resolución de la Tenencia de Alcaldía de Actividades Musicales a propuesta del Comité Organizador del concurso, y estará compuesto por seis o más personalidades internacionales del mundo de la interpretación, la crítica, la programación musical o la enseñanza del violín y se dará a conocer el 30 de junio de 2023, siendo su presidente el director de orquesta y director artístico-musical de CullerArts, Cristóbal Soler Almudéver.</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Si algún miembro de este tribunal fuera o hubiese sido profesor de un concursante en los dos últimos años no podrá participar durante las pruebas eliminatorias en ninguna de las deliberaciones y votaciones correspondientes a ese concursante. Asimismo, si su alumno fuera uno de los finalistas tampoco podrá participar en las votaciones en las que se decidan los premios.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before="0" w:after="0"/>
        <w:rPr>
          <w:rFonts w:ascii="Trebuchet MS" w:hAnsi="Trebuchet MS"/>
          <w:color w:val="666666"/>
          <w:sz w:val="22"/>
          <w:szCs w:val="22"/>
          <w:u w:val="none" w:color="666666"/>
        </w:rPr>
      </w:pPr>
      <w:r>
        <w:rPr>
          <w:rStyle w:val="Ninguno"/>
          <w:rFonts w:ascii="Trebuchet MS" w:hAnsi="Trebuchet MS"/>
          <w:color w:val="666666"/>
          <w:sz w:val="22"/>
          <w:szCs w:val="22"/>
          <w:u w:val="none" w:color="666666"/>
        </w:rPr>
        <w:t>Las decisiones del jurado calificador serán inapelables.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before="0" w:after="0"/>
        <w:rPr/>
      </w:pPr>
      <w:r>
        <w:rPr/>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Style w:val="Ninguno"/>
          <w:rFonts w:ascii="Trebuchet MS" w:hAnsi="Trebuchet MS" w:eastAsia="Trebuchet MS" w:cs="Trebuchet MS"/>
          <w:sz w:val="22"/>
          <w:szCs w:val="22"/>
        </w:rPr>
      </w:pPr>
      <w:r>
        <w:rPr>
          <w:rStyle w:val="Ninguno"/>
          <w:rFonts w:ascii="Trebuchet MS" w:hAnsi="Trebuchet MS"/>
          <w:sz w:val="22"/>
          <w:szCs w:val="22"/>
          <w:u w:val="single"/>
        </w:rPr>
        <w:t>7.-Programa de las pruebas</w:t>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Style w:val="Ninguno"/>
          <w:rFonts w:ascii="Trebuchet MS" w:hAnsi="Trebuchet MS" w:eastAsia="Trebuchet MS" w:cs="Trebuchet MS"/>
          <w:sz w:val="22"/>
          <w:szCs w:val="22"/>
        </w:rPr>
      </w:pPr>
      <w:r>
        <w:rPr/>
      </w:r>
    </w:p>
    <w:p>
      <w:pPr>
        <w:pStyle w:val="Foralfparrafo3lineast5c"/>
        <w:spacing w:lineRule="atLeast" w:line="300"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7.1. Programa de la Fase Eliminatoria</w:t>
      </w:r>
    </w:p>
    <w:p>
      <w:pPr>
        <w:pStyle w:val="Foralfparrafo3lineast5c"/>
        <w:spacing w:lineRule="atLeast" w:line="300"/>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Esta consistirá en la interpretación de las siguientes obras: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 xml:space="preserve">     </w:t>
      </w:r>
      <w:r>
        <w:rPr>
          <w:rStyle w:val="Ninguno"/>
          <w:rFonts w:ascii="Trebuchet MS" w:hAnsi="Trebuchet MS"/>
          <w:b/>
          <w:bCs/>
          <w:color w:val="666666"/>
          <w:sz w:val="22"/>
          <w:szCs w:val="22"/>
          <w:u w:val="none" w:color="666666"/>
        </w:rPr>
        <w:t xml:space="preserve"> </w:t>
      </w:r>
      <w:r>
        <w:rPr>
          <w:rStyle w:val="Ninguno"/>
          <w:rFonts w:ascii="Trebuchet MS" w:hAnsi="Trebuchet MS"/>
          <w:b/>
          <w:bCs/>
          <w:color w:val="666666"/>
          <w:sz w:val="22"/>
          <w:szCs w:val="22"/>
          <w:u w:val="none" w:color="666666"/>
        </w:rPr>
        <w:t>- N. Paganini:</w:t>
      </w:r>
      <w:r>
        <w:rPr>
          <w:rStyle w:val="Ninguno"/>
          <w:rFonts w:ascii="Trebuchet MS" w:hAnsi="Trebuchet MS"/>
          <w:color w:val="666666"/>
          <w:sz w:val="22"/>
          <w:szCs w:val="22"/>
          <w:u w:val="none" w:color="666666"/>
        </w:rPr>
        <w:t xml:space="preserve"> </w:t>
      </w:r>
      <w:r>
        <w:rPr>
          <w:rStyle w:val="Ninguno"/>
          <w:rFonts w:ascii="Trebuchet MS" w:hAnsi="Trebuchet MS"/>
          <w:b/>
          <w:bCs/>
          <w:color w:val="666666"/>
          <w:sz w:val="22"/>
          <w:szCs w:val="22"/>
          <w:u w:val="none" w:color="666666"/>
        </w:rPr>
        <w:t xml:space="preserve">Capriccio a elegir </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before="0" w:after="0"/>
        <w:rPr/>
      </w:pPr>
      <w:r>
        <w:rPr>
          <w:rStyle w:val="Ninguno"/>
          <w:rFonts w:ascii="Trebuchet MS" w:hAnsi="Trebuchet MS"/>
          <w:color w:val="666666"/>
          <w:sz w:val="22"/>
          <w:szCs w:val="22"/>
          <w:u w:val="none" w:color="666666"/>
        </w:rPr>
        <w:t xml:space="preserve">      </w:t>
      </w:r>
      <w:r>
        <w:rPr>
          <w:rStyle w:val="Ninguno"/>
          <w:rFonts w:ascii="Trebuchet MS" w:hAnsi="Trebuchet MS"/>
          <w:b/>
          <w:bCs/>
          <w:color w:val="666666"/>
          <w:sz w:val="22"/>
          <w:szCs w:val="22"/>
          <w:u w:val="none" w:color="666666"/>
        </w:rPr>
        <w:t>-  Movimiento lento de una Sonata o una Partita de J.S. Bach.</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before="0" w:after="0"/>
        <w:rPr/>
      </w:pPr>
      <w:r>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pPr>
      <w:r>
        <w:rPr>
          <w:rStyle w:val="Ninguno"/>
          <w:rFonts w:ascii="Trebuchet MS" w:hAnsi="Trebuchet MS"/>
          <w:color w:val="666666"/>
          <w:sz w:val="22"/>
          <w:szCs w:val="22"/>
          <w:u w:val="none" w:color="666666"/>
        </w:rPr>
        <w:t>La duración aproximada de esta prueba será de 20 minutos por concursante</w:t>
      </w:r>
      <w:r>
        <w:rPr>
          <w:rStyle w:val="Ninguno"/>
          <w:rFonts w:ascii="Arial" w:hAnsi="Arial"/>
          <w:color w:val="666666"/>
          <w:sz w:val="19"/>
          <w:szCs w:val="19"/>
          <w:u w:val="none" w:color="666666"/>
        </w:rPr>
        <w:t>.</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0" w:after="0"/>
        <w:jc w:val="both"/>
        <w:rPr/>
      </w:pPr>
      <w:r>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171" w:after="171"/>
        <w:jc w:val="both"/>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7.2. Programa de la Semifinal</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La Semifinal, ya en el Auditorio Municipal, consistirá en la interpretación por orden de intervención elegido por sorteo de una obra de cada uno de los tres grupos siguientes con acompañamiento de piano:</w:t>
      </w:r>
    </w:p>
    <w:p>
      <w:pPr>
        <w:pStyle w:val="Foralfparrafo3lineast5c"/>
        <w:spacing w:lineRule="atLeast" w:line="300"/>
        <w:rPr>
          <w:rStyle w:val="Ninguno"/>
          <w:rFonts w:ascii="Trebuchet MS" w:hAnsi="Trebuchet MS" w:eastAsia="Trebuchet MS" w:cs="Trebuchet MS"/>
          <w:color w:val="666666"/>
          <w:u w:val="none" w:color="666666"/>
        </w:rPr>
      </w:pPr>
      <w:r>
        <w:rPr>
          <w:rStyle w:val="Ninguno"/>
          <w:rFonts w:ascii="Trebuchet MS" w:hAnsi="Trebuchet MS"/>
          <w:color w:val="666666"/>
          <w:sz w:val="22"/>
          <w:szCs w:val="22"/>
          <w:u w:val="none" w:color="666666"/>
        </w:rPr>
        <w:t xml:space="preserve">        </w:t>
      </w:r>
      <w:r>
        <w:rPr>
          <w:rStyle w:val="Hyperlink0"/>
        </w:rPr>
        <w:t>1º</w:t>
      </w:r>
      <w:r>
        <w:rPr>
          <w:rStyle w:val="Ninguno"/>
          <w:rFonts w:ascii="Trebuchet MS" w:hAnsi="Trebuchet MS"/>
          <w:b/>
          <w:bCs/>
          <w:color w:val="666666"/>
          <w:sz w:val="22"/>
          <w:szCs w:val="22"/>
          <w:u w:val="none" w:color="666666"/>
        </w:rPr>
        <w:t>.- W. A. Mozart.</w:t>
      </w:r>
      <w:r>
        <w:rPr>
          <w:rStyle w:val="Ninguno"/>
          <w:rFonts w:ascii="Trebuchet MS" w:hAnsi="Trebuchet MS"/>
          <w:color w:val="666666"/>
          <w:sz w:val="22"/>
          <w:szCs w:val="22"/>
          <w:u w:val="none" w:color="666666"/>
        </w:rPr>
        <w:t xml:space="preserve"> Primer movimiento con cadencia de uno de estos conciertos:</w:t>
      </w:r>
    </w:p>
    <w:p>
      <w:pPr>
        <w:pStyle w:val="CuerpoA"/>
        <w:spacing w:lineRule="atLeast" w:line="300" w:before="100" w:after="100"/>
        <w:rPr>
          <w:rStyle w:val="Ninguno"/>
          <w:rFonts w:ascii="Trebuchet MS" w:hAnsi="Trebuchet MS" w:eastAsia="Trebuchet MS" w:cs="Trebuchet MS"/>
          <w:color w:val="666666"/>
          <w:u w:val="none" w:color="666666"/>
        </w:rPr>
      </w:pPr>
      <w:r>
        <w:rPr>
          <w:rStyle w:val="Ninguno"/>
          <w:rFonts w:ascii="Trebuchet MS" w:hAnsi="Trebuchet MS"/>
          <w:color w:val="666666"/>
          <w:u w:val="none" w:color="666666"/>
        </w:rPr>
        <w:t xml:space="preserve">              </w:t>
      </w:r>
      <w:r>
        <w:rPr>
          <w:rStyle w:val="Ninguno"/>
          <w:rFonts w:ascii="Trebuchet MS" w:hAnsi="Trebuchet MS"/>
          <w:color w:val="666666"/>
          <w:u w:val="none" w:color="666666"/>
        </w:rPr>
        <w:t xml:space="preserve">-KV 216, concierto para violín nº3 </w:t>
      </w:r>
    </w:p>
    <w:p>
      <w:pPr>
        <w:pStyle w:val="CuerpoA"/>
        <w:spacing w:lineRule="atLeast" w:line="300" w:before="100" w:after="100"/>
        <w:rPr>
          <w:rStyle w:val="Ninguno"/>
          <w:rFonts w:ascii="Trebuchet MS" w:hAnsi="Trebuchet MS" w:eastAsia="Trebuchet MS" w:cs="Trebuchet MS"/>
          <w:color w:val="666666"/>
          <w:u w:val="none" w:color="666666"/>
        </w:rPr>
      </w:pPr>
      <w:r>
        <w:rPr>
          <w:rStyle w:val="Ninguno"/>
          <w:rFonts w:ascii="Trebuchet MS" w:hAnsi="Trebuchet MS"/>
          <w:color w:val="666666"/>
          <w:u w:val="none" w:color="666666"/>
        </w:rPr>
        <w:t xml:space="preserve">              </w:t>
      </w:r>
      <w:r>
        <w:rPr>
          <w:rStyle w:val="Ninguno"/>
          <w:rFonts w:ascii="Trebuchet MS" w:hAnsi="Trebuchet MS"/>
          <w:color w:val="666666"/>
          <w:u w:val="none" w:color="666666"/>
        </w:rPr>
        <w:t xml:space="preserve">-KV 218 concierto para violín nº4 </w:t>
      </w:r>
    </w:p>
    <w:p>
      <w:pPr>
        <w:pStyle w:val="CuerpoA"/>
        <w:spacing w:lineRule="atLeast" w:line="300" w:before="100" w:after="100"/>
        <w:rPr>
          <w:rFonts w:ascii="Trebuchet MS" w:hAnsi="Trebuchet MS"/>
          <w:color w:val="666666"/>
          <w:u w:val="none" w:color="666666"/>
        </w:rPr>
      </w:pPr>
      <w:r>
        <w:rPr>
          <w:rStyle w:val="Ninguno"/>
          <w:rFonts w:ascii="Trebuchet MS" w:hAnsi="Trebuchet MS"/>
          <w:color w:val="666666"/>
          <w:u w:val="none" w:color="666666"/>
        </w:rPr>
        <w:t xml:space="preserve">              </w:t>
      </w:r>
      <w:r>
        <w:rPr>
          <w:rStyle w:val="Ninguno"/>
          <w:rFonts w:ascii="Trebuchet MS" w:hAnsi="Trebuchet MS"/>
          <w:color w:val="666666"/>
          <w:u w:val="none" w:color="666666"/>
        </w:rPr>
        <w:t xml:space="preserve">-KV 219 concierto para violín nº5 </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pPr>
      <w:r>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sz w:val="22"/>
          <w:szCs w:val="22"/>
        </w:rPr>
        <w:t xml:space="preserve">       </w:t>
      </w:r>
      <w:r>
        <w:rPr>
          <w:rStyle w:val="Ninguno"/>
          <w:rFonts w:ascii="Trebuchet MS" w:hAnsi="Trebuchet MS"/>
          <w:color w:val="666666"/>
          <w:sz w:val="22"/>
          <w:szCs w:val="22"/>
          <w:u w:val="none" w:color="666666"/>
        </w:rPr>
        <w:t xml:space="preserve"> </w:t>
      </w:r>
      <w:r>
        <w:rPr>
          <w:rStyle w:val="Hyperlink0"/>
        </w:rPr>
        <w:t>2º.</w:t>
      </w:r>
      <w:r>
        <w:rPr>
          <w:rStyle w:val="Ninguno"/>
          <w:rFonts w:ascii="Trebuchet MS" w:hAnsi="Trebuchet MS"/>
          <w:color w:val="666666"/>
          <w:sz w:val="22"/>
          <w:szCs w:val="22"/>
          <w:u w:val="none" w:color="666666"/>
        </w:rPr>
        <w:t>-</w:t>
      </w:r>
      <w:r>
        <w:rPr>
          <w:rStyle w:val="Ninguno"/>
          <w:rFonts w:ascii="Trebuchet MS" w:hAnsi="Trebuchet MS"/>
          <w:b/>
          <w:bCs/>
          <w:color w:val="666666"/>
          <w:sz w:val="22"/>
          <w:szCs w:val="22"/>
          <w:u w:val="none" w:color="666666"/>
        </w:rPr>
        <w:t xml:space="preserve"> L. V. Beethoven. Sonata número 3, Op.12 en Mi bemol mayor</w:t>
      </w:r>
      <w:r>
        <w:rPr>
          <w:rStyle w:val="Ninguno"/>
          <w:rFonts w:ascii="Trebuchet MS" w:hAnsi="Trebuchet MS"/>
          <w:color w:val="666666"/>
          <w:sz w:val="22"/>
          <w:szCs w:val="22"/>
          <w:u w:val="none" w:color="666666"/>
        </w:rPr>
        <w:t>. El jurado decidirá que movimiento o movimientos de esta obra serán interpretados por los concursantes que accedan a esta prueba.</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lang w:val="en-US"/>
        </w:rPr>
      </w:pPr>
      <w:r>
        <w:rPr>
          <w:rStyle w:val="Ninguno"/>
          <w:rFonts w:ascii="Trebuchet MS" w:hAnsi="Trebuchet MS"/>
          <w:color w:val="666666"/>
          <w:sz w:val="22"/>
          <w:szCs w:val="22"/>
          <w:u w:val="none" w:color="666666"/>
        </w:rPr>
        <w:t xml:space="preserve">       </w:t>
      </w:r>
      <w:r>
        <w:rPr>
          <w:rStyle w:val="Hyperlink0"/>
        </w:rPr>
        <w:t>3º.</w:t>
      </w:r>
      <w:r>
        <w:rPr>
          <w:rStyle w:val="Ninguno"/>
          <w:rFonts w:ascii="Trebuchet MS" w:hAnsi="Trebuchet MS"/>
          <w:color w:val="666666"/>
          <w:sz w:val="22"/>
          <w:szCs w:val="22"/>
          <w:u w:val="none" w:color="666666"/>
        </w:rPr>
        <w:t xml:space="preserve">- </w:t>
      </w:r>
      <w:r>
        <w:rPr>
          <w:rStyle w:val="Ninguno"/>
          <w:rFonts w:ascii="Trebuchet MS" w:hAnsi="Trebuchet MS"/>
          <w:b/>
          <w:bCs/>
          <w:color w:val="666666"/>
          <w:sz w:val="22"/>
          <w:szCs w:val="22"/>
          <w:u w:val="none" w:color="666666"/>
        </w:rPr>
        <w:t>Una pieza virtuosa a elegir</w:t>
      </w:r>
      <w:r>
        <w:rPr>
          <w:rStyle w:val="Ninguno"/>
          <w:rFonts w:ascii="Trebuchet MS" w:hAnsi="Trebuchet MS"/>
          <w:color w:val="666666"/>
          <w:sz w:val="22"/>
          <w:szCs w:val="22"/>
          <w:u w:val="none" w:color="666666"/>
        </w:rPr>
        <w:t xml:space="preserve"> de uno de los siguientes compositores: A. Bazzini, W. H.  </w:t>
      </w:r>
      <w:r>
        <w:rPr>
          <w:rStyle w:val="Ninguno"/>
          <w:rFonts w:ascii="Trebuchet MS" w:hAnsi="Trebuchet MS"/>
          <w:color w:val="666666"/>
          <w:sz w:val="22"/>
          <w:szCs w:val="22"/>
          <w:u w:val="none" w:color="666666"/>
          <w:lang w:val="en-US"/>
        </w:rPr>
        <w:t>Ernst, N. Paganini, M. Ravel, C. Saint-Saëns, K. Szymanowsky, H. Vieuxtemps, H. Wieniawski, E. Ysaÿe.</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Fonts w:ascii="Trebuchet MS" w:hAnsi="Trebuchet MS"/>
          <w:color w:val="666666"/>
          <w:sz w:val="22"/>
          <w:szCs w:val="22"/>
          <w:u w:val="none" w:color="666666"/>
        </w:rPr>
      </w:pPr>
      <w:r>
        <w:rPr>
          <w:rStyle w:val="Ninguno"/>
          <w:rFonts w:ascii="Trebuchet MS" w:hAnsi="Trebuchet MS"/>
          <w:color w:val="666666"/>
          <w:sz w:val="22"/>
          <w:szCs w:val="22"/>
          <w:u w:val="none" w:color="666666"/>
        </w:rPr>
        <w:t>La duración aproximada de esta prueba será de de 50 minutos por concursante. Al finalizar se dará a conocer la relación de los tres concursantes que acceden a la Final, siendo el orden de su intervención elegido por sorteo.</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pPr>
      <w:r>
        <w:rPr/>
      </w:r>
    </w:p>
    <w:p>
      <w:pPr>
        <w:pStyle w:val="Foralfparrafo3lineast5c"/>
        <w:spacing w:lineRule="atLeast" w:line="300"/>
        <w:rPr>
          <w:rFonts w:ascii="Trebuchet MS" w:hAnsi="Trebuchet MS"/>
          <w:b/>
          <w:b/>
          <w:bCs/>
          <w:sz w:val="22"/>
          <w:szCs w:val="22"/>
        </w:rPr>
      </w:pPr>
      <w:r>
        <w:rPr>
          <w:rStyle w:val="Ninguno"/>
          <w:rFonts w:ascii="Trebuchet MS" w:hAnsi="Trebuchet MS"/>
          <w:b/>
          <w:bCs/>
          <w:sz w:val="22"/>
          <w:szCs w:val="22"/>
        </w:rPr>
        <w:t>7.3.  Programa de la Final</w:t>
      </w:r>
    </w:p>
    <w:p>
      <w:pPr>
        <w:pStyle w:val="Foralfparrafo3lineast5c"/>
        <w:rPr/>
      </w:pPr>
      <w:r>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u w:val="none" w:color="666666"/>
        </w:rPr>
      </w:pPr>
      <w:r>
        <w:rPr>
          <w:rStyle w:val="Ninguno"/>
          <w:rFonts w:ascii="Trebuchet MS" w:hAnsi="Trebuchet MS"/>
          <w:color w:val="666666"/>
          <w:sz w:val="22"/>
          <w:szCs w:val="22"/>
          <w:u w:val="none" w:color="666666"/>
        </w:rPr>
        <w:t>La Final consistirá en la interpretación por parte del concursante con el acompañamiento de una orquesta profesional a determinar, de un concierto elegido por el mismo entre los siguientes:</w:t>
      </w:r>
    </w:p>
    <w:p>
      <w:pPr>
        <w:pStyle w:val="CuerpoA"/>
        <w:spacing w:lineRule="auto" w:line="360" w:before="100" w:after="100"/>
        <w:rPr>
          <w:rStyle w:val="Ninguno"/>
          <w:rFonts w:ascii="Trebuchet MS" w:hAnsi="Trebuchet MS" w:eastAsia="Trebuchet MS" w:cs="Trebuchet MS"/>
          <w:color w:val="666666"/>
          <w:u w:val="none" w:color="666666"/>
        </w:rPr>
      </w:pPr>
      <w:r>
        <w:rPr>
          <w:rStyle w:val="Ninguno"/>
          <w:rFonts w:ascii="Trebuchet MS" w:hAnsi="Trebuchet MS"/>
          <w:color w:val="666666"/>
          <w:u w:val="none" w:color="666666"/>
        </w:rPr>
        <w:t xml:space="preserve">            </w:t>
      </w:r>
      <w:r>
        <w:rPr>
          <w:rStyle w:val="Ninguno"/>
          <w:rFonts w:ascii="Trebuchet MS" w:hAnsi="Trebuchet MS"/>
          <w:color w:val="666666"/>
          <w:u w:val="none" w:color="666666"/>
        </w:rPr>
        <w:t xml:space="preserve">-L. V. Beethoven: Concierto para violín y orquesta, en Re mayor, Op. 61. </w:t>
      </w:r>
    </w:p>
    <w:p>
      <w:pPr>
        <w:pStyle w:val="CuerpoA"/>
        <w:spacing w:lineRule="auto" w:line="360" w:before="100" w:after="100"/>
        <w:rPr>
          <w:rStyle w:val="Ninguno"/>
          <w:rFonts w:ascii="Trebuchet MS" w:hAnsi="Trebuchet MS" w:eastAsia="Trebuchet MS" w:cs="Trebuchet MS"/>
          <w:color w:val="666666"/>
          <w:u w:val="none" w:color="666666"/>
        </w:rPr>
      </w:pPr>
      <w:r>
        <w:rPr>
          <w:rStyle w:val="Ninguno"/>
          <w:rFonts w:ascii="Trebuchet MS" w:hAnsi="Trebuchet MS"/>
          <w:color w:val="666666"/>
          <w:u w:val="none" w:color="666666"/>
        </w:rPr>
        <w:t xml:space="preserve">            </w:t>
      </w:r>
      <w:r>
        <w:rPr>
          <w:rStyle w:val="Ninguno"/>
          <w:rFonts w:ascii="Trebuchet MS" w:hAnsi="Trebuchet MS"/>
          <w:color w:val="666666"/>
          <w:u w:val="none" w:color="666666"/>
        </w:rPr>
        <w:t xml:space="preserve">-J. Brahms: Concierto para violín y orquesta en Re mayor, Op. 77. </w:t>
      </w:r>
    </w:p>
    <w:p>
      <w:pPr>
        <w:pStyle w:val="CuerpoA"/>
        <w:spacing w:lineRule="auto" w:line="360" w:before="100" w:after="100"/>
        <w:rPr>
          <w:rStyle w:val="Ninguno"/>
          <w:rFonts w:ascii="Trebuchet MS" w:hAnsi="Trebuchet MS" w:eastAsia="Trebuchet MS" w:cs="Trebuchet MS"/>
          <w:color w:val="666666"/>
          <w:u w:val="none" w:color="666666"/>
        </w:rPr>
      </w:pPr>
      <w:r>
        <w:rPr>
          <w:rStyle w:val="Ninguno"/>
          <w:rFonts w:eastAsia="Trebuchet MS" w:cs="Trebuchet MS" w:ascii="Trebuchet MS" w:hAnsi="Trebuchet MS"/>
          <w:color w:val="666666"/>
          <w:u w:val="none" w:color="666666"/>
        </w:rPr>
        <w:tab/>
        <w:t xml:space="preserve"> -A. Dvorak: Concierto para viol</w:t>
      </w:r>
      <w:r>
        <w:rPr>
          <w:rStyle w:val="Ninguno"/>
          <w:rFonts w:ascii="Trebuchet MS" w:hAnsi="Trebuchet MS"/>
          <w:color w:val="666666"/>
          <w:u w:val="none" w:color="666666"/>
        </w:rPr>
        <w:t xml:space="preserve">ín y orquesta en La menor, Op. 53. </w:t>
      </w:r>
    </w:p>
    <w:p>
      <w:pPr>
        <w:pStyle w:val="CuerpoA"/>
        <w:spacing w:lineRule="auto" w:line="360" w:before="100" w:after="100"/>
        <w:rPr>
          <w:rStyle w:val="Ninguno"/>
          <w:rFonts w:ascii="Trebuchet MS" w:hAnsi="Trebuchet MS" w:eastAsia="Trebuchet MS" w:cs="Trebuchet MS"/>
          <w:color w:val="666666"/>
          <w:u w:val="none" w:color="666666"/>
        </w:rPr>
      </w:pPr>
      <w:r>
        <w:rPr>
          <w:rStyle w:val="Ninguno"/>
          <w:rFonts w:eastAsia="Trebuchet MS" w:cs="Trebuchet MS" w:ascii="Trebuchet MS" w:hAnsi="Trebuchet MS"/>
          <w:color w:val="666666"/>
          <w:u w:val="none" w:color="666666"/>
        </w:rPr>
        <w:tab/>
        <w:t xml:space="preserve"> -F.  Mendelssohn: Concierto para viol</w:t>
      </w:r>
      <w:r>
        <w:rPr>
          <w:rStyle w:val="Ninguno"/>
          <w:rFonts w:ascii="Trebuchet MS" w:hAnsi="Trebuchet MS"/>
          <w:color w:val="666666"/>
          <w:u w:val="none" w:color="666666"/>
        </w:rPr>
        <w:t xml:space="preserve">ín y orquesta en Mi menor, Op. 64. </w:t>
      </w:r>
    </w:p>
    <w:p>
      <w:pPr>
        <w:pStyle w:val="CuerpoA"/>
        <w:spacing w:lineRule="auto" w:line="360" w:before="100" w:after="100"/>
        <w:rPr>
          <w:rStyle w:val="Ninguno"/>
          <w:rFonts w:ascii="Trebuchet MS" w:hAnsi="Trebuchet MS" w:eastAsia="Trebuchet MS" w:cs="Trebuchet MS"/>
          <w:color w:val="666666"/>
          <w:u w:val="none" w:color="666666"/>
        </w:rPr>
      </w:pPr>
      <w:r>
        <w:rPr>
          <w:rStyle w:val="Ninguno"/>
          <w:rFonts w:eastAsia="Trebuchet MS" w:cs="Trebuchet MS" w:ascii="Trebuchet MS" w:hAnsi="Trebuchet MS"/>
          <w:color w:val="666666"/>
          <w:u w:val="none" w:color="666666"/>
        </w:rPr>
        <w:tab/>
        <w:t xml:space="preserve"> -N. Paganini: Concierto n</w:t>
      </w:r>
      <w:r>
        <w:rPr>
          <w:rStyle w:val="Ninguno"/>
          <w:rFonts w:ascii="Trebuchet MS" w:hAnsi="Trebuchet MS"/>
          <w:color w:val="666666"/>
          <w:u w:val="none" w:color="666666"/>
        </w:rPr>
        <w:t xml:space="preserve">úmero 1 para violín y orquesta en Re mayor, Op. 6. </w:t>
      </w:r>
    </w:p>
    <w:p>
      <w:pPr>
        <w:pStyle w:val="CuerpoA"/>
        <w:spacing w:lineRule="auto" w:line="360" w:before="100" w:after="100"/>
        <w:rPr>
          <w:rStyle w:val="Ninguno"/>
          <w:rFonts w:ascii="Trebuchet MS" w:hAnsi="Trebuchet MS" w:eastAsia="Trebuchet MS" w:cs="Trebuchet MS"/>
          <w:color w:val="666666"/>
          <w:u w:val="none" w:color="666666"/>
        </w:rPr>
      </w:pPr>
      <w:r>
        <w:rPr>
          <w:rStyle w:val="Ninguno"/>
          <w:rFonts w:ascii="Trebuchet MS" w:hAnsi="Trebuchet MS"/>
          <w:color w:val="666666"/>
          <w:u w:val="none" w:color="666666"/>
        </w:rPr>
        <w:t xml:space="preserve">           </w:t>
      </w:r>
      <w:r>
        <w:rPr>
          <w:rStyle w:val="Ninguno"/>
          <w:rFonts w:ascii="Trebuchet MS" w:hAnsi="Trebuchet MS"/>
          <w:color w:val="666666"/>
          <w:u w:val="none" w:color="666666"/>
        </w:rPr>
        <w:t xml:space="preserve">- H. Wieniawski: Concierto para violin y orquesta en Fa sostenido menor, Op.14  </w:t>
      </w:r>
    </w:p>
    <w:p>
      <w:pPr>
        <w:pStyle w:val="CuerpoA"/>
        <w:spacing w:lineRule="auto" w:line="360" w:before="100" w:after="100"/>
        <w:rPr>
          <w:rStyle w:val="Ninguno"/>
          <w:color w:val="666666"/>
          <w:u w:val="none" w:color="666666"/>
        </w:rPr>
      </w:pPr>
      <w:r>
        <w:rPr>
          <w:rStyle w:val="Ninguno"/>
          <w:rFonts w:ascii="Trebuchet MS" w:hAnsi="Trebuchet MS"/>
          <w:color w:val="666666"/>
          <w:u w:val="none" w:color="666666"/>
        </w:rPr>
        <w:t xml:space="preserve">           </w:t>
      </w:r>
      <w:r>
        <w:rPr>
          <w:rStyle w:val="Ninguno"/>
          <w:rFonts w:ascii="Trebuchet MS" w:hAnsi="Trebuchet MS"/>
          <w:color w:val="666666"/>
          <w:u w:val="none" w:color="666666"/>
        </w:rPr>
        <w:t>- H. Wieniawski: Concierto para violin y orquesta en Re menor, Op.22</w:t>
      </w:r>
    </w:p>
    <w:p>
      <w:pPr>
        <w:pStyle w:val="CuerpoA"/>
        <w:spacing w:lineRule="auto" w:line="360"/>
        <w:rPr>
          <w:rStyle w:val="Ninguno"/>
          <w:color w:val="666666"/>
          <w:u w:val="none" w:color="666666"/>
        </w:rPr>
      </w:pPr>
      <w:r>
        <w:rPr>
          <w:rStyle w:val="Ninguno"/>
          <w:color w:val="666666"/>
          <w:u w:val="none" w:color="666666"/>
        </w:rPr>
        <w:t xml:space="preserve">            </w:t>
      </w:r>
      <w:r>
        <w:rPr>
          <w:rStyle w:val="Ninguno"/>
          <w:color w:val="666666"/>
          <w:u w:val="none" w:color="666666"/>
        </w:rPr>
        <w:t xml:space="preserve">- P. Tchaikovsky: </w:t>
      </w:r>
      <w:r>
        <w:rPr>
          <w:rStyle w:val="Ninguno"/>
          <w:rFonts w:ascii="Trebuchet MS" w:hAnsi="Trebuchet MS"/>
          <w:color w:val="666666"/>
          <w:u w:val="none" w:color="666666"/>
        </w:rPr>
        <w:t>Concierto para violin y orquesta en Re mayor, Op.35</w:t>
      </w:r>
      <w:r>
        <w:rPr>
          <w:rStyle w:val="Ninguno"/>
          <w:color w:val="666666"/>
          <w:u w:val="none" w:color="666666"/>
        </w:rPr>
        <w:t xml:space="preserve"> </w:t>
      </w:r>
    </w:p>
    <w:p>
      <w:pPr>
        <w:pStyle w:val="CuerpoA"/>
        <w:spacing w:lineRule="auto" w:line="360"/>
        <w:rPr>
          <w:rStyle w:val="Ninguno"/>
          <w:color w:val="666666"/>
          <w:u w:val="none" w:color="666666"/>
        </w:rPr>
      </w:pPr>
      <w:r>
        <w:rPr>
          <w:rStyle w:val="Ninguno"/>
          <w:color w:val="666666"/>
          <w:u w:val="none" w:color="666666"/>
        </w:rPr>
        <w:t xml:space="preserve">            </w:t>
      </w:r>
      <w:r>
        <w:rPr>
          <w:rStyle w:val="Ninguno"/>
          <w:color w:val="666666"/>
          <w:u w:val="none" w:color="666666"/>
        </w:rPr>
        <w:t xml:space="preserve">- M. Bruch: </w:t>
      </w:r>
      <w:r>
        <w:rPr>
          <w:rStyle w:val="Ninguno"/>
          <w:rFonts w:ascii="Trebuchet MS" w:hAnsi="Trebuchet MS"/>
          <w:color w:val="666666"/>
          <w:u w:val="none" w:color="666666"/>
        </w:rPr>
        <w:t xml:space="preserve"> Concierto número 1 para violín y orquesta en Sol menor, Op. 26 </w:t>
      </w:r>
    </w:p>
    <w:p>
      <w:pPr>
        <w:pStyle w:val="CuerpoA"/>
        <w:spacing w:lineRule="atLeast" w:line="300"/>
        <w:rPr>
          <w:rStyle w:val="Ninguno"/>
          <w:color w:val="666666"/>
          <w:u w:val="none" w:color="666666"/>
        </w:rPr>
      </w:pPr>
      <w:r>
        <w:rPr>
          <w:color w:val="666666"/>
          <w:u w:val="none" w:color="666666"/>
        </w:rPr>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Fonts w:ascii="Trebuchet MS" w:hAnsi="Trebuchet MS"/>
          <w:color w:val="666666"/>
          <w:sz w:val="22"/>
          <w:szCs w:val="22"/>
          <w:u w:val="none" w:color="666666"/>
        </w:rPr>
      </w:pPr>
      <w:r>
        <w:rPr>
          <w:rStyle w:val="Ninguno"/>
          <w:rFonts w:ascii="Trebuchet MS" w:hAnsi="Trebuchet MS"/>
          <w:color w:val="666666"/>
          <w:sz w:val="22"/>
          <w:szCs w:val="22"/>
          <w:u w:val="none" w:color="666666"/>
        </w:rPr>
        <w:t>Una vez finalizada la actuación de los tres concursantes el tribunal dará a conocer su veredicto con la relación completa de los premios otorgados.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pPr>
      <w:r>
        <w:rPr/>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rFonts w:ascii="Trebuchet MS" w:hAnsi="Trebuchet MS"/>
          <w:sz w:val="22"/>
          <w:szCs w:val="22"/>
          <w:u w:val="single"/>
        </w:rPr>
      </w:pPr>
      <w:r>
        <w:rPr>
          <w:rStyle w:val="Ninguno"/>
          <w:rFonts w:ascii="Trebuchet MS" w:hAnsi="Trebuchet MS"/>
          <w:sz w:val="22"/>
          <w:szCs w:val="22"/>
          <w:u w:val="single"/>
        </w:rPr>
        <w:t>8.-Calendario del concurso y normas de desarrollo</w:t>
      </w:r>
    </w:p>
    <w:p>
      <w:pPr>
        <w:pStyle w:val="Foralftitulo4t8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300"/>
        <w:rPr/>
      </w:pPr>
      <w:r>
        <w:rPr/>
      </w:r>
    </w:p>
    <w:p>
      <w:pPr>
        <w:pStyle w:val="Foralfparrafo3lineast5c"/>
        <w:spacing w:lineRule="atLeast" w:line="300"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8.1. Desarrollo del concurso</w:t>
      </w:r>
    </w:p>
    <w:p>
      <w:pPr>
        <w:pStyle w:val="Foralfparrafo3lineast5c"/>
        <w:spacing w:lineRule="atLeast" w:line="300"/>
        <w:rPr>
          <w:rStyle w:val="Ninguno"/>
          <w:color w:val="666666"/>
          <w:u w:val="none" w:color="666666"/>
        </w:rPr>
      </w:pPr>
      <w:r>
        <w:rPr>
          <w:rStyle w:val="Ninguno"/>
          <w:rFonts w:ascii="Trebuchet MS" w:hAnsi="Trebuchet MS"/>
          <w:color w:val="666666"/>
          <w:sz w:val="22"/>
          <w:szCs w:val="22"/>
          <w:u w:val="none" w:color="666666"/>
        </w:rPr>
        <w:t>El Concurso Internacional de Violín “CullerArts”, ya de forma presencial, en el Auditorio Municipal, se desarrollará de acuerdo con el siguiente calendario:</w:t>
      </w:r>
    </w:p>
    <w:p>
      <w:pPr>
        <w:pStyle w:val="Foralfparrafo3lineast5c"/>
        <w:spacing w:lineRule="atLeast" w:line="300"/>
        <w:rPr>
          <w:rStyle w:val="Ninguno"/>
          <w:color w:val="666666"/>
          <w:u w:val="none" w:color="666666"/>
        </w:rPr>
      </w:pPr>
      <w:r>
        <w:rPr>
          <w:color w:val="666666"/>
          <w:u w:val="none" w:color="666666"/>
        </w:rPr>
      </w:r>
    </w:p>
    <w:p>
      <w:pPr>
        <w:pStyle w:val="Foralfparrafo3lineast5c"/>
        <w:spacing w:lineRule="auto" w:line="360"/>
        <w:rPr>
          <w:rStyle w:val="Hyperlink0"/>
        </w:rPr>
      </w:pPr>
      <w:r>
        <w:rPr>
          <w:rStyle w:val="Hyperlink0"/>
        </w:rPr>
        <w:t xml:space="preserve">          </w:t>
      </w:r>
      <w:r>
        <w:rPr>
          <w:rStyle w:val="Hyperlink0"/>
        </w:rPr>
        <w:t>7 de septiembre:</w:t>
      </w:r>
      <w:r>
        <w:rPr>
          <w:rStyle w:val="Ninguno"/>
          <w:rFonts w:ascii="Trebuchet MS" w:hAnsi="Trebuchet MS"/>
          <w:color w:val="666666"/>
          <w:sz w:val="22"/>
          <w:szCs w:val="22"/>
          <w:u w:val="none" w:color="666666"/>
        </w:rPr>
        <w:t xml:space="preserve">  Semifinal</w:t>
      </w:r>
    </w:p>
    <w:p>
      <w:pPr>
        <w:pStyle w:val="Foralfparrafo3lineast5c"/>
        <w:spacing w:lineRule="auto" w:line="360"/>
        <w:rPr/>
      </w:pPr>
      <w:r>
        <w:rPr>
          <w:rStyle w:val="Hyperlink0"/>
        </w:rPr>
        <w:t xml:space="preserve">          </w:t>
      </w:r>
      <w:r>
        <w:rPr>
          <w:rStyle w:val="Hyperlink0"/>
        </w:rPr>
        <w:t>8  de septiembre</w:t>
      </w:r>
      <w:r>
        <w:rPr>
          <w:rStyle w:val="Ninguno"/>
          <w:rFonts w:ascii="Trebuchet MS" w:hAnsi="Trebuchet MS"/>
          <w:color w:val="666666"/>
          <w:sz w:val="22"/>
          <w:szCs w:val="22"/>
          <w:u w:val="none" w:color="666666"/>
        </w:rPr>
        <w:t xml:space="preserve">: Ensayo  con la </w:t>
      </w:r>
      <w:r>
        <w:rPr>
          <w:rStyle w:val="Ninguno"/>
          <w:rFonts w:ascii="Trebuchet MS" w:hAnsi="Trebuchet MS"/>
          <w:color w:val="666666"/>
          <w:sz w:val="22"/>
          <w:szCs w:val="22"/>
          <w:u w:val="none" w:color="666666"/>
        </w:rPr>
        <w:t>o</w:t>
      </w:r>
      <w:r>
        <w:rPr>
          <w:rStyle w:val="Ninguno"/>
          <w:rFonts w:ascii="Trebuchet MS" w:hAnsi="Trebuchet MS"/>
          <w:color w:val="666666"/>
          <w:sz w:val="22"/>
          <w:szCs w:val="22"/>
          <w:u w:val="none" w:color="666666"/>
        </w:rPr>
        <w:t>rquesta</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rPr/>
      </w:pPr>
      <w:r>
        <w:rPr>
          <w:rStyle w:val="Hyperlink0"/>
        </w:rPr>
        <w:t xml:space="preserve">          </w:t>
      </w:r>
      <w:r>
        <w:rPr>
          <w:rStyle w:val="Hyperlink0"/>
        </w:rPr>
        <w:t>9 de septiembre:</w:t>
      </w:r>
      <w:r>
        <w:rPr>
          <w:rStyle w:val="Ninguno"/>
          <w:rFonts w:ascii="Trebuchet MS" w:hAnsi="Trebuchet MS"/>
          <w:color w:val="666666"/>
          <w:sz w:val="22"/>
          <w:szCs w:val="22"/>
          <w:u w:val="none" w:color="666666"/>
        </w:rPr>
        <w:t xml:space="preserve"> Final con la </w:t>
      </w:r>
      <w:r>
        <w:rPr>
          <w:rStyle w:val="Ninguno"/>
          <w:rFonts w:ascii="Trebuchet MS" w:hAnsi="Trebuchet MS"/>
          <w:color w:val="666666"/>
          <w:sz w:val="22"/>
          <w:szCs w:val="22"/>
          <w:u w:val="none" w:color="666666"/>
        </w:rPr>
        <w:t>o</w:t>
      </w:r>
      <w:r>
        <w:rPr>
          <w:rStyle w:val="Ninguno"/>
          <w:rFonts w:ascii="Trebuchet MS" w:hAnsi="Trebuchet MS"/>
          <w:color w:val="666666"/>
          <w:sz w:val="22"/>
          <w:szCs w:val="22"/>
          <w:u w:val="none" w:color="666666"/>
        </w:rPr>
        <w:t>rquesta y entrega de premios.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 xml:space="preserve">La presentación de los concursantes y el sorteo público del orden de participación se celebrará el día 7 a las 09:00 horas en el Auditorio Municipal de los Jardines del Mercado. </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jc w:val="both"/>
        <w:rPr>
          <w:rStyle w:val="Ninguno"/>
          <w:rFonts w:ascii="Trebuchet MS" w:hAnsi="Trebuchet MS" w:eastAsia="Trebuchet MS" w:cs="Trebuchet MS"/>
          <w:color w:val="666666"/>
          <w:sz w:val="22"/>
          <w:szCs w:val="22"/>
          <w:u w:val="none" w:color="666666"/>
        </w:rPr>
      </w:pPr>
      <w:r>
        <w:rPr>
          <w:rStyle w:val="Ninguno"/>
          <w:rFonts w:ascii="Trebuchet MS" w:hAnsi="Trebuchet MS"/>
          <w:color w:val="666666"/>
          <w:sz w:val="22"/>
          <w:szCs w:val="22"/>
          <w:u w:val="none" w:color="666666"/>
        </w:rPr>
        <w:t>Cada concursante que acceda a la semifinal podrá ensayar con pianista en el local que se determine el día 6 de septiembre.</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Fonts w:ascii="Trebuchet MS" w:hAnsi="Trebuchet MS"/>
          <w:color w:val="666666"/>
          <w:sz w:val="22"/>
          <w:szCs w:val="22"/>
          <w:u w:val="none" w:color="666666"/>
        </w:rPr>
      </w:pPr>
      <w:r>
        <w:rPr>
          <w:rStyle w:val="Ninguno"/>
          <w:rFonts w:ascii="Trebuchet MS" w:hAnsi="Trebuchet MS"/>
          <w:color w:val="666666"/>
          <w:sz w:val="22"/>
          <w:szCs w:val="22"/>
          <w:u w:val="none" w:color="666666"/>
        </w:rPr>
        <w:t>La semifinal será abierta al público, y los concursantes eliminados que lo deseen podrán conocer la opinión del jurado sobre su intervención.</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rPr/>
      </w:pPr>
      <w:r>
        <w:rPr/>
      </w:r>
    </w:p>
    <w:p>
      <w:pPr>
        <w:pStyle w:val="Foralfparrafo3lineast5c"/>
        <w:spacing w:before="171" w:after="171"/>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rPr>
        <w:t>8.2 Retransmisión y/o grabación del concurso</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jc w:val="both"/>
        <w:rPr>
          <w:rStyle w:val="Ninguno"/>
          <w:color w:val="666666"/>
          <w:u w:val="none" w:color="666666"/>
        </w:rPr>
      </w:pPr>
      <w:r>
        <w:rPr>
          <w:rStyle w:val="Ninguno"/>
          <w:rFonts w:ascii="Trebuchet MS" w:hAnsi="Trebuchet MS"/>
          <w:color w:val="666666"/>
          <w:sz w:val="22"/>
          <w:szCs w:val="22"/>
          <w:u w:val="none" w:color="666666"/>
        </w:rPr>
        <w:t>La organización se reserva el derecho de grabación de las fases del concurso en audio y vídeo así como de retransmisión directa o diferida de alguna de las fases del concurso por medio de radio, televisión u otros medios de difusión, lo cual no derivará derecho alguno para los concursantes.</w:t>
      </w:r>
    </w:p>
    <w:p>
      <w:pPr>
        <w:pStyle w:val="Foralfparrafoc"/>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0" w:after="0"/>
        <w:rPr>
          <w:rStyle w:val="Ninguno"/>
          <w:color w:val="666666"/>
          <w:u w:val="none" w:color="666666"/>
        </w:rPr>
      </w:pPr>
      <w:r>
        <w:rPr>
          <w:color w:val="666666"/>
          <w:u w:val="none" w:color="666666"/>
        </w:rPr>
      </w:r>
    </w:p>
    <w:p>
      <w:pPr>
        <w:pStyle w:val="Foralfparrafo3lineast5c"/>
        <w:rPr>
          <w:rStyle w:val="Ninguno"/>
          <w:rFonts w:ascii="Trebuchet MS" w:hAnsi="Trebuchet MS" w:eastAsia="Trebuchet MS" w:cs="Trebuchet MS"/>
          <w:color w:val="666666"/>
          <w:sz w:val="22"/>
          <w:szCs w:val="22"/>
          <w:u w:val="none" w:color="666666"/>
        </w:rPr>
      </w:pPr>
      <w:r>
        <w:rPr>
          <w:rStyle w:val="Ninguno"/>
          <w:rFonts w:ascii="Trebuchet MS" w:hAnsi="Trebuchet MS"/>
          <w:b/>
          <w:bCs/>
          <w:sz w:val="22"/>
          <w:szCs w:val="22"/>
          <w:u w:val="single"/>
        </w:rPr>
        <w:t xml:space="preserve">9. Aceptación de las bases </w:t>
      </w:r>
    </w:p>
    <w:p>
      <w:pPr>
        <w:pStyle w:val="Cuerpodetexto"/>
        <w:spacing w:lineRule="auto" w:line="360" w:before="0" w:after="0"/>
        <w:ind w:left="15" w:hanging="0"/>
        <w:jc w:val="both"/>
        <w:rPr>
          <w:rStyle w:val="Ninguno"/>
          <w:rFonts w:ascii="Trebuchet MS" w:hAnsi="Trebuchet MS"/>
          <w:color w:val="666666"/>
          <w:sz w:val="22"/>
          <w:szCs w:val="22"/>
          <w:u w:val="none" w:color="666666"/>
          <w:lang w:val="es-ES"/>
        </w:rPr>
      </w:pPr>
      <w:r>
        <w:rPr>
          <w:rStyle w:val="Ninguno"/>
          <w:rFonts w:ascii="Trebuchet MS" w:hAnsi="Trebuchet MS"/>
          <w:color w:val="666666"/>
          <w:sz w:val="22"/>
          <w:szCs w:val="22"/>
          <w:u w:val="none" w:color="666666"/>
          <w:lang w:val="es-ES"/>
        </w:rPr>
        <w:t>El hecho de participar en este concurso comporta obligatoriamente la aceptación de las bases de su convocatoria. Toda la información del mismo se mantendrá actualizada en la web:</w:t>
      </w:r>
    </w:p>
    <w:p>
      <w:pPr>
        <w:pStyle w:val="Cuerpodetexto"/>
        <w:spacing w:lineRule="auto" w:line="360" w:before="0" w:after="0"/>
        <w:ind w:left="15" w:hanging="0"/>
        <w:jc w:val="both"/>
        <w:rPr>
          <w:lang w:val="es-ES"/>
        </w:rPr>
      </w:pPr>
      <w:r>
        <w:rPr>
          <w:rStyle w:val="Ninguno"/>
          <w:rFonts w:ascii="Trebuchet MS" w:hAnsi="Trebuchet MS"/>
          <w:color w:val="666666"/>
          <w:sz w:val="22"/>
          <w:szCs w:val="22"/>
          <w:u w:val="none" w:color="666666"/>
          <w:lang w:val="es-ES"/>
        </w:rPr>
        <w:t xml:space="preserve"> </w:t>
      </w:r>
      <w:hyperlink r:id="rId4">
        <w:r>
          <w:rPr>
            <w:rStyle w:val="EnlacedeInternet"/>
            <w:rFonts w:eastAsia="Trebuchet MS" w:cs="Trebuchet MS" w:ascii="Trebuchet MS" w:hAnsi="Trebuchet MS"/>
            <w:outline w:val="false"/>
            <w:color w:val="666666"/>
            <w:sz w:val="22"/>
            <w:szCs w:val="22"/>
            <w:lang w:val="es-ES"/>
          </w:rPr>
          <w:t>https://cullera.sedipualba.es/tablondeanuncios/</w:t>
        </w:r>
      </w:hyperlink>
      <w:r>
        <w:rPr>
          <w:rStyle w:val="Hyperlink1"/>
          <w:lang w:val="es-ES"/>
        </w:rPr>
        <w:t xml:space="preserve"> y en la web : ww.cullerarts.es.</w:t>
      </w:r>
    </w:p>
    <w:p>
      <w:pPr>
        <w:pStyle w:val="Cuerpodetexto"/>
        <w:spacing w:lineRule="auto" w:line="360" w:before="0" w:after="0"/>
        <w:ind w:left="15" w:hanging="0"/>
        <w:jc w:val="both"/>
        <w:rPr>
          <w:lang w:val="es-ES"/>
        </w:rPr>
      </w:pPr>
      <w:r>
        <w:rPr/>
      </w:r>
    </w:p>
    <w:p>
      <w:pPr>
        <w:pStyle w:val="Cuerpodetexto"/>
        <w:spacing w:before="0" w:after="0"/>
        <w:ind w:left="15" w:hanging="0"/>
        <w:jc w:val="both"/>
        <w:rPr>
          <w:lang w:val="es-ES"/>
        </w:rPr>
      </w:pPr>
      <w:r>
        <w:rPr>
          <w:lang w:val="es-ES"/>
        </w:rPr>
      </w:r>
    </w:p>
    <w:p>
      <w:pPr>
        <w:pStyle w:val="Ttulo1"/>
        <w:tabs>
          <w:tab w:val="clear" w:pos="720"/>
          <w:tab w:val="left" w:pos="536" w:leader="none"/>
        </w:tabs>
        <w:spacing w:lineRule="auto" w:line="360"/>
        <w:ind w:left="535" w:hanging="535"/>
        <w:jc w:val="left"/>
        <w:rPr>
          <w:rStyle w:val="Ninguno"/>
          <w:color w:val="666666"/>
          <w:u w:val="none" w:color="666666"/>
        </w:rPr>
      </w:pPr>
      <w:r>
        <w:rPr>
          <w:rStyle w:val="Ninguno"/>
          <w:u w:val="single"/>
        </w:rPr>
        <w:t>10.- Régimen jurídico</w:t>
      </w:r>
    </w:p>
    <w:p>
      <w:pPr>
        <w:pStyle w:val="Cuerpodetex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206" w:after="0"/>
        <w:ind w:right="115" w:hanging="0"/>
        <w:jc w:val="both"/>
        <w:rPr>
          <w:lang w:val="es-ES_tradnl"/>
        </w:rPr>
      </w:pPr>
      <w:r>
        <w:rPr>
          <w:rStyle w:val="Ninguno"/>
          <w:rFonts w:ascii="Trebuchet MS" w:hAnsi="Trebuchet MS"/>
          <w:color w:val="666666"/>
          <w:sz w:val="22"/>
          <w:szCs w:val="22"/>
          <w:u w:val="none" w:color="666666"/>
        </w:rPr>
        <w:t>La convocatoria de este V Concurso Internacional de Violín “CullerArts” se regirá por las presentes bases y será aplicable en todo aquello no previsto en estas la Ley 38/2003, de 17 de noviembre, General de Subvenciones y su Reglamento de desarrollo, las Bases de Ejecución del Presupuesto Municipal del Ayuntamiento de Cullera y el resto de normas de carácter general que resulten de aplicación.</w:t>
      </w:r>
    </w:p>
    <w:p>
      <w:pPr>
        <w:pStyle w:val="Cuerpodetex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360" w:before="206" w:after="0"/>
        <w:ind w:right="115" w:hanging="0"/>
        <w:jc w:val="both"/>
        <w:rPr>
          <w:lang w:val="es-ES"/>
        </w:rPr>
      </w:pPr>
      <w:r>
        <w:rPr/>
      </w:r>
    </w:p>
    <w:sectPr>
      <w:headerReference w:type="default" r:id="rId5"/>
      <w:footerReference w:type="default" r:id="rId6"/>
      <w:type w:val="nextPage"/>
      <w:pgSz w:w="11906" w:h="16838"/>
      <w:pgMar w:left="1134" w:right="1134" w:gutter="0" w:header="720" w:top="1400" w:footer="720" w:bottom="8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 w:name="Arial Unicode M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8"/>
        </w:tabs>
        <w:ind w:left="72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1">
      <w:start w:val="1"/>
      <w:numFmt w:val="bullet"/>
      <w:lvlText w:val="◦"/>
      <w:lvlJc w:val="left"/>
      <w:pPr>
        <w:tabs>
          <w:tab w:val="num" w:pos="1080"/>
        </w:tabs>
        <w:ind w:left="1092" w:hanging="372"/>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2">
      <w:start w:val="1"/>
      <w:numFmt w:val="bullet"/>
      <w:lvlText w:val="▪"/>
      <w:lvlJc w:val="left"/>
      <w:pPr>
        <w:tabs>
          <w:tab w:val="num" w:pos="1416"/>
        </w:tabs>
        <w:ind w:left="1428" w:hanging="348"/>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3">
      <w:start w:val="1"/>
      <w:numFmt w:val="bullet"/>
      <w:lvlText w:val="·"/>
      <w:lvlJc w:val="left"/>
      <w:pPr>
        <w:tabs>
          <w:tab w:val="num" w:pos="1800"/>
        </w:tabs>
        <w:ind w:left="1812" w:hanging="372"/>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4">
      <w:start w:val="1"/>
      <w:numFmt w:val="bullet"/>
      <w:lvlText w:val="◦"/>
      <w:lvlJc w:val="left"/>
      <w:pPr>
        <w:tabs>
          <w:tab w:val="num" w:pos="2124"/>
        </w:tabs>
        <w:ind w:left="2136" w:hanging="33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5">
      <w:start w:val="1"/>
      <w:numFmt w:val="bullet"/>
      <w:lvlText w:val="▪"/>
      <w:lvlJc w:val="left"/>
      <w:pPr>
        <w:tabs>
          <w:tab w:val="num" w:pos="2520"/>
        </w:tabs>
        <w:ind w:left="2532" w:hanging="372"/>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6">
      <w:start w:val="1"/>
      <w:numFmt w:val="bullet"/>
      <w:lvlText w:val="·"/>
      <w:lvlJc w:val="left"/>
      <w:pPr>
        <w:tabs>
          <w:tab w:val="num" w:pos="2832"/>
        </w:tabs>
        <w:ind w:left="2844" w:hanging="324"/>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7">
      <w:start w:val="1"/>
      <w:numFmt w:val="bullet"/>
      <w:lvlText w:val="◦"/>
      <w:lvlJc w:val="left"/>
      <w:pPr>
        <w:tabs>
          <w:tab w:val="num" w:pos="3240"/>
        </w:tabs>
        <w:ind w:left="3252" w:hanging="372"/>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lvl w:ilvl="8">
      <w:start w:val="1"/>
      <w:numFmt w:val="bullet"/>
      <w:lvlText w:val="▪"/>
      <w:lvlJc w:val="left"/>
      <w:pPr>
        <w:tabs>
          <w:tab w:val="num" w:pos="3540"/>
        </w:tabs>
        <w:ind w:left="3552" w:hanging="312"/>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Ttulo1">
    <w:name w:val="Heading 1"/>
    <w:next w:val="Cuerpodetexto"/>
    <w:uiPriority w:val="9"/>
    <w:qFormat/>
    <w:pPr>
      <w:widowControl/>
      <w:shd w:val="clear" w:color="auto" w:fill="FFFFFF"/>
      <w:suppressAutoHyphens w:val="true"/>
      <w:bidi w:val="0"/>
      <w:spacing w:lineRule="atLeast" w:line="100" w:before="0" w:after="0"/>
      <w:ind w:left="274" w:hanging="274"/>
      <w:jc w:val="both"/>
      <w:outlineLvl w:val="0"/>
    </w:pPr>
    <w:rPr>
      <w:rFonts w:ascii="Trebuchet MS" w:hAnsi="Trebuchet MS" w:eastAsia="Trebuchet MS" w:cs="Trebuchet MS"/>
      <w:b/>
      <w:bCs/>
      <w:color w:val="000000"/>
      <w:kern w:val="2"/>
      <w:sz w:val="22"/>
      <w:szCs w:val="22"/>
      <w:u w:val="none" w:color="000000"/>
      <w:lang w:val="es-ES_tradnl" w:eastAsia="en-US" w:bidi="ar-SA"/>
    </w:rPr>
  </w:style>
  <w:style w:type="character" w:styleId="DefaultParagraphFont" w:default="1">
    <w:name w:val="Default Paragraph Font"/>
    <w:uiPriority w:val="1"/>
    <w:semiHidden/>
    <w:unhideWhenUsed/>
    <w:qFormat/>
    <w:rPr/>
  </w:style>
  <w:style w:type="character" w:styleId="EnlacedeInternet">
    <w:name w:val="Hyperlink"/>
    <w:rPr>
      <w:u w:val="single"/>
    </w:rPr>
  </w:style>
  <w:style w:type="character" w:styleId="Ninguno" w:customStyle="1">
    <w:name w:val="Ninguno"/>
    <w:qFormat/>
    <w:rPr>
      <w:lang w:val="es-ES_tradnl"/>
    </w:rPr>
  </w:style>
  <w:style w:type="character" w:styleId="Hyperlink0" w:customStyle="1">
    <w:name w:val="Hyperlink.0"/>
    <w:basedOn w:val="Ninguno"/>
    <w:qFormat/>
    <w:rPr>
      <w:rFonts w:ascii="Trebuchet MS" w:hAnsi="Trebuchet MS" w:eastAsia="Trebuchet MS" w:cs="Trebuchet MS"/>
      <w:b/>
      <w:bCs/>
      <w:outline w:val="false"/>
      <w:color w:val="666666"/>
      <w:sz w:val="22"/>
      <w:szCs w:val="22"/>
      <w:u w:val="none" w:color="666666"/>
      <w:lang w:val="es-ES_tradnl"/>
    </w:rPr>
  </w:style>
  <w:style w:type="character" w:styleId="Hyperlink1" w:customStyle="1">
    <w:name w:val="Hyperlink.1"/>
    <w:basedOn w:val="Ninguno"/>
    <w:qFormat/>
    <w:rPr>
      <w:rFonts w:ascii="Trebuchet MS" w:hAnsi="Trebuchet MS" w:eastAsia="Trebuchet MS" w:cs="Trebuchet MS"/>
      <w:outline w:val="false"/>
      <w:color w:val="666666"/>
      <w:sz w:val="22"/>
      <w:szCs w:val="22"/>
      <w:u w:val="none" w:color="666666"/>
      <w:lang w:val="es-ES_tradnl"/>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pPr>
      <w:widowControl/>
      <w:shd w:val="clear" w:color="auto" w:fill="FFFFFF"/>
      <w:suppressAutoHyphens w:val="true"/>
      <w:bidi w:val="0"/>
      <w:spacing w:lineRule="atLeast" w:line="100" w:before="0" w:after="120"/>
      <w:jc w:val="left"/>
    </w:pPr>
    <w:rPr>
      <w:rFonts w:ascii="Times New Roman" w:hAnsi="Times New Roman" w:eastAsia="Times New Roman" w:cs="Times New Roman"/>
      <w:color w:val="000000"/>
      <w:kern w:val="2"/>
      <w:sz w:val="24"/>
      <w:szCs w:val="24"/>
      <w:u w:val="none" w:color="000000"/>
      <w:lang w:val="en-US" w:eastAsia="en-US" w:bidi="ar-SA"/>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lang w:val="zxx" w:eastAsia="zxx" w:bidi="zxx"/>
    </w:rPr>
  </w:style>
  <w:style w:type="paragraph" w:styleId="Cabeceraypie" w:customStyle="1">
    <w:name w:val="Cabecera y pie"/>
    <w:qFormat/>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en-ES" w:eastAsia="en-US" w:bidi="ar-SA"/>
      <w14:textOutline w14:w="0" w14:cap="flat" w14:cmpd="sng" w14:algn="ctr">
        <w14:noFill/>
        <w14:prstDash w14:val="solid"/>
        <w14:bevel/>
      </w14:textOutline>
    </w:rPr>
  </w:style>
  <w:style w:type="paragraph" w:styleId="Foralftitulo4t8bisc" w:customStyle="1">
    <w:name w:val="foral-f-titulo4-t8-bis-c"/>
    <w:qFormat/>
    <w:pPr>
      <w:widowControl/>
      <w:shd w:val="clear" w:color="auto" w:fill="FFFFFF"/>
      <w:suppressAutoHyphens w:val="true"/>
      <w:bidi w:val="0"/>
      <w:spacing w:lineRule="atLeast" w:line="100" w:before="0" w:after="240"/>
      <w:jc w:val="left"/>
    </w:pPr>
    <w:rPr>
      <w:rFonts w:ascii="Times New Roman" w:hAnsi="Times New Roman" w:eastAsia="Arial Unicode MS" w:cs="Arial Unicode MS"/>
      <w:color w:val="000000"/>
      <w:kern w:val="2"/>
      <w:sz w:val="24"/>
      <w:szCs w:val="24"/>
      <w:u w:val="none" w:color="000000"/>
      <w:lang w:val="es-ES_tradnl" w:eastAsia="en-US" w:bidi="ar-SA"/>
    </w:rPr>
  </w:style>
  <w:style w:type="paragraph" w:styleId="ListParagraph">
    <w:name w:val="List Paragraph"/>
    <w:qFormat/>
    <w:pPr>
      <w:widowControl/>
      <w:shd w:val="clear" w:color="auto" w:fill="FFFFFF"/>
      <w:suppressAutoHyphens w:val="true"/>
      <w:bidi w:val="0"/>
      <w:spacing w:lineRule="atLeast" w:line="100" w:before="0" w:after="0"/>
      <w:ind w:left="132" w:hanging="0"/>
      <w:jc w:val="both"/>
    </w:pPr>
    <w:rPr>
      <w:rFonts w:ascii="Trebuchet MS" w:hAnsi="Trebuchet MS" w:eastAsia="Arial Unicode MS" w:cs="Arial Unicode MS"/>
      <w:color w:val="000000"/>
      <w:kern w:val="2"/>
      <w:sz w:val="24"/>
      <w:szCs w:val="24"/>
      <w:u w:val="none" w:color="000000"/>
      <w:lang w:val="es-ES_tradnl" w:eastAsia="en-US" w:bidi="ar-SA"/>
    </w:rPr>
  </w:style>
  <w:style w:type="paragraph" w:styleId="Cuerpo" w:customStyle="1">
    <w:name w:val="Cuerpo"/>
    <w:qFormat/>
    <w:pPr>
      <w:widowControl/>
      <w:shd w:val="clear" w:color="auto" w:fill="FFFFFF"/>
      <w:suppressAutoHyphens w:val="true"/>
      <w:bidi w:val="0"/>
      <w:spacing w:lineRule="atLeast" w:line="100" w:before="0" w:after="0"/>
      <w:jc w:val="left"/>
    </w:pPr>
    <w:rPr>
      <w:rFonts w:ascii="Times New Roman" w:hAnsi="Times New Roman" w:eastAsia="Arial Unicode MS" w:cs="Arial Unicode MS"/>
      <w:color w:val="000000"/>
      <w:kern w:val="2"/>
      <w:sz w:val="24"/>
      <w:szCs w:val="24"/>
      <w:u w:val="none" w:color="000000"/>
      <w:lang w:val="en-US" w:eastAsia="en-US" w:bidi="ar-SA"/>
      <w14:textOutline w14:w="0" w14:cap="flat" w14:cmpd="sng" w14:algn="ctr">
        <w14:noFill/>
        <w14:prstDash w14:val="solid"/>
        <w14:bevel/>
      </w14:textOutline>
    </w:rPr>
  </w:style>
  <w:style w:type="paragraph" w:styleId="Contenidodelatabla" w:customStyle="1">
    <w:name w:val="Contenido de la tabla"/>
    <w:qFormat/>
    <w:pPr>
      <w:widowControl/>
      <w:shd w:val="clear" w:color="auto" w:fill="FFFFFF"/>
      <w:suppressAutoHyphens w:val="true"/>
      <w:bidi w:val="0"/>
      <w:spacing w:lineRule="atLeast" w:line="100" w:before="0" w:after="0"/>
      <w:jc w:val="left"/>
    </w:pPr>
    <w:rPr>
      <w:rFonts w:ascii="Times New Roman" w:hAnsi="Times New Roman" w:eastAsia="Arial Unicode MS" w:cs="Arial Unicode MS"/>
      <w:color w:val="000000"/>
      <w:kern w:val="2"/>
      <w:sz w:val="24"/>
      <w:szCs w:val="24"/>
      <w:u w:val="none" w:color="000000"/>
      <w:lang w:val="en-US" w:eastAsia="en-US" w:bidi="ar-SA"/>
    </w:rPr>
  </w:style>
  <w:style w:type="paragraph" w:styleId="Foralfparrafo3lineast5c" w:customStyle="1">
    <w:name w:val="foral-f-parrafo-3lineas-t5-c"/>
    <w:qFormat/>
    <w:pPr>
      <w:widowControl/>
      <w:shd w:val="clear" w:color="auto"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uppressAutoHyphens w:val="true"/>
      <w:bidi w:val="0"/>
      <w:spacing w:lineRule="auto" w:line="360" w:before="0" w:after="0"/>
      <w:jc w:val="both"/>
    </w:pPr>
    <w:rPr>
      <w:rFonts w:ascii="Times New Roman" w:hAnsi="Times New Roman" w:eastAsia="Arial Unicode MS" w:cs="Arial Unicode MS"/>
      <w:color w:val="000000"/>
      <w:kern w:val="2"/>
      <w:sz w:val="24"/>
      <w:szCs w:val="24"/>
      <w:u w:val="none" w:color="000000"/>
      <w:lang w:val="es-ES_tradnl" w:eastAsia="en-US" w:bidi="ar-SA"/>
    </w:rPr>
  </w:style>
  <w:style w:type="paragraph" w:styleId="Foralfparrafoc" w:customStyle="1">
    <w:name w:val="foral-f-parrafo-c"/>
    <w:qFormat/>
    <w:pPr>
      <w:widowControl/>
      <w:shd w:val="clear" w:color="auto" w:fill="FFFFFF"/>
      <w:suppressAutoHyphens w:val="true"/>
      <w:bidi w:val="0"/>
      <w:spacing w:lineRule="atLeast" w:line="100" w:before="0" w:after="240"/>
      <w:jc w:val="left"/>
    </w:pPr>
    <w:rPr>
      <w:rFonts w:ascii="Times New Roman" w:hAnsi="Times New Roman" w:eastAsia="Arial Unicode MS" w:cs="Arial Unicode MS"/>
      <w:color w:val="000000"/>
      <w:kern w:val="2"/>
      <w:sz w:val="24"/>
      <w:szCs w:val="24"/>
      <w:u w:val="none" w:color="000000"/>
      <w:lang w:val="es-ES_tradnl" w:eastAsia="en-US" w:bidi="ar-SA"/>
    </w:rPr>
  </w:style>
  <w:style w:type="paragraph" w:styleId="Foralftitulo4t8c" w:customStyle="1">
    <w:name w:val="foral-f-titulo4-t8-c"/>
    <w:qFormat/>
    <w:pPr>
      <w:widowControl/>
      <w:shd w:val="clear" w:color="auto" w:fill="FFFFFF"/>
      <w:suppressAutoHyphens w:val="true"/>
      <w:bidi w:val="0"/>
      <w:spacing w:lineRule="atLeast" w:line="100" w:before="0" w:after="0"/>
      <w:jc w:val="left"/>
    </w:pPr>
    <w:rPr>
      <w:rFonts w:ascii="Times New Roman" w:hAnsi="Times New Roman" w:eastAsia="Arial Unicode MS" w:cs="Arial Unicode MS"/>
      <w:b/>
      <w:bCs/>
      <w:color w:val="000000"/>
      <w:kern w:val="2"/>
      <w:sz w:val="24"/>
      <w:szCs w:val="24"/>
      <w:u w:val="none" w:color="000000"/>
      <w:lang w:val="es-ES_tradnl" w:eastAsia="en-US" w:bidi="ar-SA"/>
    </w:rPr>
  </w:style>
  <w:style w:type="paragraph" w:styleId="CuerpoA" w:customStyle="1">
    <w:name w:val="Cuerpo A"/>
    <w:qFormat/>
    <w:pPr>
      <w:widowControl/>
      <w:shd w:val="clear" w:color="auto" w:fill="FFFFFF"/>
      <w:suppressAutoHyphens w:val="true"/>
      <w:bidi w:val="0"/>
      <w:spacing w:lineRule="atLeast" w:line="100" w:before="0" w:after="0"/>
      <w:jc w:val="left"/>
    </w:pPr>
    <w:rPr>
      <w:rFonts w:ascii="Arial" w:hAnsi="Arial" w:eastAsia="Arial Unicode MS" w:cs="Arial Unicode MS"/>
      <w:color w:val="000000"/>
      <w:kern w:val="2"/>
      <w:sz w:val="22"/>
      <w:szCs w:val="22"/>
      <w:u w:val="none" w:color="000000"/>
      <w:lang w:val="es-ES_tradnl" w:eastAsia="en-US" w:bidi="ar-SA"/>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numbering" w:styleId="Estiloimportado2" w:customStyle="1">
    <w:name w:val="Estilo importado 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asacultura@cullera.es" TargetMode="External"/><Relationship Id="rId4" Type="http://schemas.openxmlformats.org/officeDocument/2006/relationships/hyperlink" Target="https://cullera.sedipualba.es/tablondeanuncio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LibreOffice/7.4.4.2$Windows_X86_64 LibreOffice_project/85569322deea74ec9134968a29af2df5663baa21</Application>
  <AppVersion>15.0000</AppVersion>
  <Pages>7</Pages>
  <Words>1766</Words>
  <Characters>9309</Characters>
  <CharactersWithSpaces>11292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2023-04-19T13:59:00Z</dcterms:created>
  <dc:creator/>
  <dc:description/>
  <dc:language>es-ES</dc:language>
  <cp:lastModifiedBy/>
  <dcterms:modified xsi:type="dcterms:W3CDTF">2023-04-28T08:59:22Z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